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0C0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80C03">
        <w:rPr>
          <w:rFonts w:ascii="Times New Roman" w:hAnsi="Times New Roman" w:cs="Times New Roman"/>
          <w:sz w:val="28"/>
          <w:szCs w:val="28"/>
        </w:rPr>
        <w:t xml:space="preserve"> Поволжская научная конференция учащихся им.</w:t>
      </w:r>
      <w:proofErr w:type="gramEnd"/>
      <w:r w:rsidRPr="00380C03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Лобачевского</w:t>
      </w: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Секция: математика</w:t>
      </w:r>
    </w:p>
    <w:p w:rsidR="00170A34" w:rsidRPr="00380C03" w:rsidRDefault="00170A34" w:rsidP="00170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170A34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0A34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0A34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C03">
        <w:rPr>
          <w:rFonts w:ascii="Times New Roman" w:hAnsi="Times New Roman" w:cs="Times New Roman"/>
          <w:b/>
          <w:sz w:val="36"/>
          <w:szCs w:val="36"/>
        </w:rPr>
        <w:t>Гадание на функциональной зависимости</w:t>
      </w:r>
    </w:p>
    <w:p w:rsidR="00170A34" w:rsidRPr="00380C03" w:rsidRDefault="00170A34" w:rsidP="00170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Скворцова Татьяна, 9 класс</w:t>
      </w: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tabs>
          <w:tab w:val="left" w:pos="2052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ab/>
      </w:r>
      <w:r w:rsidRPr="00380C03">
        <w:rPr>
          <w:rFonts w:ascii="Times New Roman" w:hAnsi="Times New Roman" w:cs="Times New Roman"/>
          <w:sz w:val="28"/>
          <w:szCs w:val="28"/>
        </w:rPr>
        <w:tab/>
        <w:t>Направляющая организация:</w:t>
      </w: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МБОУ «СОШ №177 с углубленным изучением отдельных предметов», </w:t>
      </w:r>
    </w:p>
    <w:p w:rsidR="00170A34" w:rsidRPr="00380C03" w:rsidRDefault="00170A34" w:rsidP="00170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Савиновского района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Казань</w:t>
      </w:r>
    </w:p>
    <w:p w:rsidR="00170A34" w:rsidRPr="00380C03" w:rsidRDefault="00170A34" w:rsidP="00170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A34" w:rsidRDefault="00170A34" w:rsidP="0017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A34" w:rsidRDefault="00170A34" w:rsidP="00170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170A34" w:rsidRPr="00380C03" w:rsidRDefault="00170A34" w:rsidP="00170A34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80C03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380C03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170A34" w:rsidRPr="00380C03" w:rsidRDefault="00170A34" w:rsidP="00170A34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высшей квалификационной </w:t>
      </w:r>
      <w:r w:rsidRPr="00380C03">
        <w:rPr>
          <w:rFonts w:ascii="Times New Roman" w:hAnsi="Times New Roman" w:cs="Times New Roman"/>
          <w:sz w:val="28"/>
          <w:szCs w:val="28"/>
        </w:rPr>
        <w:t>категории</w:t>
      </w:r>
    </w:p>
    <w:p w:rsidR="00170A34" w:rsidRDefault="00170A34" w:rsidP="00170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A34" w:rsidRDefault="00170A34" w:rsidP="00170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A34" w:rsidRPr="00380C03" w:rsidRDefault="00170A34" w:rsidP="00170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Казань, 2013 год</w:t>
      </w:r>
    </w:p>
    <w:p w:rsidR="00E10613" w:rsidRPr="00380C03" w:rsidRDefault="00E10613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81"/>
        <w:gridCol w:w="742"/>
      </w:tblGrid>
      <w:tr w:rsidR="00C54E14" w:rsidRPr="00380C03" w:rsidTr="00C54E14">
        <w:trPr>
          <w:trHeight w:val="759"/>
        </w:trPr>
        <w:tc>
          <w:tcPr>
            <w:tcW w:w="5211" w:type="dxa"/>
          </w:tcPr>
          <w:p w:rsidR="00C54E14" w:rsidRPr="00380C03" w:rsidRDefault="00C54E14" w:rsidP="000249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C54E14" w:rsidRPr="00380C03" w:rsidRDefault="00C54E14" w:rsidP="00C54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54E14" w:rsidRPr="00380C03" w:rsidTr="00C54E14">
        <w:trPr>
          <w:trHeight w:val="806"/>
        </w:trPr>
        <w:tc>
          <w:tcPr>
            <w:tcW w:w="5211" w:type="dxa"/>
          </w:tcPr>
          <w:p w:rsidR="00C54E14" w:rsidRPr="00380C03" w:rsidRDefault="00C54E14" w:rsidP="000249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Глава 1. Интерполяция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817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Определение интерполяции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789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Способы интерполяции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811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Глава 2. Применение интерполяции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754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601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14" w:rsidRPr="00380C03" w:rsidTr="00C54E14">
        <w:trPr>
          <w:trHeight w:val="601"/>
        </w:trPr>
        <w:tc>
          <w:tcPr>
            <w:tcW w:w="5211" w:type="dxa"/>
          </w:tcPr>
          <w:p w:rsidR="00C54E14" w:rsidRPr="00380C03" w:rsidRDefault="00C54E14" w:rsidP="000249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03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3681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C54E14" w:rsidRPr="00380C03" w:rsidRDefault="00C54E14" w:rsidP="000249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599" w:rsidRPr="00380C03" w:rsidRDefault="007D0599" w:rsidP="00024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99" w:rsidRPr="00380C03" w:rsidRDefault="007D0599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97A" w:rsidRPr="00380C03" w:rsidRDefault="006D797A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6958" w:rsidRPr="00380C03" w:rsidRDefault="00D16958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3BAB" w:rsidRDefault="001E3BAB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91" w:rsidRDefault="00024991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91" w:rsidRDefault="00024991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C54E14">
      <w:pPr>
        <w:tabs>
          <w:tab w:val="left" w:pos="54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14" w:rsidRDefault="00C54E14" w:rsidP="00C54E14">
      <w:pPr>
        <w:tabs>
          <w:tab w:val="left" w:pos="54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91" w:rsidRPr="00380C03" w:rsidRDefault="00024991" w:rsidP="00024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0890" w:rsidRPr="00380C03" w:rsidRDefault="00220890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15B14" w:rsidRPr="00380C03" w:rsidRDefault="00750DFB" w:rsidP="000249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</w:r>
      <w:r w:rsidRPr="00380C03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="00463A76" w:rsidRPr="00380C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80C03">
        <w:rPr>
          <w:rFonts w:ascii="Times New Roman" w:hAnsi="Times New Roman" w:cs="Times New Roman"/>
          <w:i/>
          <w:sz w:val="28"/>
          <w:szCs w:val="28"/>
        </w:rPr>
        <w:t>- Вы волшебник?</w:t>
      </w:r>
    </w:p>
    <w:p w:rsidR="00750DFB" w:rsidRPr="00380C03" w:rsidRDefault="00750DFB" w:rsidP="0002499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-</w:t>
      </w:r>
      <w:r w:rsidR="003E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i/>
          <w:sz w:val="28"/>
          <w:szCs w:val="28"/>
        </w:rPr>
        <w:t>Нет, я только учусь.</w:t>
      </w:r>
    </w:p>
    <w:p w:rsidR="00987BB4" w:rsidRDefault="005B41A1" w:rsidP="00AD0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Как часто нам на уроках математики приходится строить графики.</w:t>
      </w:r>
      <w:r w:rsidR="003E2FEC">
        <w:rPr>
          <w:rFonts w:ascii="Times New Roman" w:hAnsi="Times New Roman" w:cs="Times New Roman"/>
          <w:sz w:val="28"/>
          <w:szCs w:val="28"/>
        </w:rPr>
        <w:t xml:space="preserve"> Многие зависимости, окружающие нас в повседневной</w:t>
      </w:r>
      <w:r w:rsidR="00F11F29" w:rsidRPr="00380C0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E2FEC">
        <w:rPr>
          <w:rFonts w:ascii="Times New Roman" w:hAnsi="Times New Roman" w:cs="Times New Roman"/>
          <w:sz w:val="28"/>
          <w:szCs w:val="28"/>
        </w:rPr>
        <w:t>,</w:t>
      </w:r>
      <w:r w:rsidR="00F11F29" w:rsidRPr="00380C0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E2FEC">
        <w:rPr>
          <w:rFonts w:ascii="Times New Roman" w:hAnsi="Times New Roman" w:cs="Times New Roman"/>
          <w:sz w:val="28"/>
          <w:szCs w:val="28"/>
        </w:rPr>
        <w:t>представить</w:t>
      </w:r>
      <w:r w:rsidR="00F11F29" w:rsidRPr="00380C03">
        <w:rPr>
          <w:rFonts w:ascii="Times New Roman" w:hAnsi="Times New Roman" w:cs="Times New Roman"/>
          <w:sz w:val="28"/>
          <w:szCs w:val="28"/>
        </w:rPr>
        <w:t xml:space="preserve"> в виде графиков.</w:t>
      </w:r>
      <w:r w:rsidR="003E2FEC">
        <w:rPr>
          <w:rFonts w:ascii="Times New Roman" w:hAnsi="Times New Roman" w:cs="Times New Roman"/>
          <w:sz w:val="28"/>
          <w:szCs w:val="28"/>
        </w:rPr>
        <w:t xml:space="preserve"> М</w:t>
      </w:r>
      <w:r w:rsidRPr="00380C03">
        <w:rPr>
          <w:rFonts w:ascii="Times New Roman" w:hAnsi="Times New Roman" w:cs="Times New Roman"/>
          <w:sz w:val="28"/>
          <w:szCs w:val="28"/>
        </w:rPr>
        <w:t xml:space="preserve">ы </w:t>
      </w:r>
      <w:r w:rsidR="003E2FEC">
        <w:rPr>
          <w:rFonts w:ascii="Times New Roman" w:hAnsi="Times New Roman" w:cs="Times New Roman"/>
          <w:sz w:val="28"/>
          <w:szCs w:val="28"/>
        </w:rPr>
        <w:t>хорошо представляем, как выглядя</w:t>
      </w:r>
      <w:r w:rsidRPr="00380C03">
        <w:rPr>
          <w:rFonts w:ascii="Times New Roman" w:hAnsi="Times New Roman" w:cs="Times New Roman"/>
          <w:sz w:val="28"/>
          <w:szCs w:val="28"/>
        </w:rPr>
        <w:t>т график</w:t>
      </w:r>
      <w:r w:rsidR="003E2FEC">
        <w:rPr>
          <w:rFonts w:ascii="Times New Roman" w:hAnsi="Times New Roman" w:cs="Times New Roman"/>
          <w:sz w:val="28"/>
          <w:szCs w:val="28"/>
        </w:rPr>
        <w:t>и</w:t>
      </w:r>
      <w:r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3E2FEC">
        <w:rPr>
          <w:rFonts w:ascii="Times New Roman" w:hAnsi="Times New Roman" w:cs="Times New Roman"/>
          <w:sz w:val="28"/>
          <w:szCs w:val="28"/>
        </w:rPr>
        <w:t>известных нам функций</w:t>
      </w:r>
      <w:r w:rsidRPr="00380C03">
        <w:rPr>
          <w:rFonts w:ascii="Times New Roman" w:hAnsi="Times New Roman" w:cs="Times New Roman"/>
          <w:sz w:val="28"/>
          <w:szCs w:val="28"/>
        </w:rPr>
        <w:t>.</w:t>
      </w:r>
      <w:r w:rsidR="00B82555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3E2FEC">
        <w:rPr>
          <w:rFonts w:ascii="Times New Roman" w:hAnsi="Times New Roman" w:cs="Times New Roman"/>
          <w:sz w:val="28"/>
          <w:szCs w:val="28"/>
        </w:rPr>
        <w:t>Несмотря на то, что нам знакомы различные</w:t>
      </w:r>
      <w:r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3E2FEC">
        <w:rPr>
          <w:rFonts w:ascii="Times New Roman" w:hAnsi="Times New Roman" w:cs="Times New Roman"/>
          <w:sz w:val="28"/>
          <w:szCs w:val="28"/>
        </w:rPr>
        <w:t>преобразования</w:t>
      </w:r>
      <w:r w:rsidRPr="00380C03">
        <w:rPr>
          <w:rFonts w:ascii="Times New Roman" w:hAnsi="Times New Roman" w:cs="Times New Roman"/>
          <w:sz w:val="28"/>
          <w:szCs w:val="28"/>
        </w:rPr>
        <w:t xml:space="preserve"> графиков, </w:t>
      </w:r>
      <w:r w:rsidR="003E2FEC">
        <w:rPr>
          <w:rFonts w:ascii="Times New Roman" w:hAnsi="Times New Roman" w:cs="Times New Roman"/>
          <w:sz w:val="28"/>
          <w:szCs w:val="28"/>
        </w:rPr>
        <w:t>иногда</w:t>
      </w:r>
      <w:r w:rsidRPr="00380C03">
        <w:rPr>
          <w:rFonts w:ascii="Times New Roman" w:hAnsi="Times New Roman" w:cs="Times New Roman"/>
          <w:sz w:val="28"/>
          <w:szCs w:val="28"/>
        </w:rPr>
        <w:t xml:space="preserve"> мы все же строим их по точкам.</w:t>
      </w:r>
      <w:r w:rsidR="00BF06C5">
        <w:rPr>
          <w:rFonts w:ascii="Times New Roman" w:hAnsi="Times New Roman" w:cs="Times New Roman"/>
          <w:sz w:val="28"/>
          <w:szCs w:val="28"/>
        </w:rPr>
        <w:t xml:space="preserve"> Порой д</w:t>
      </w:r>
      <w:r w:rsidR="00B82555" w:rsidRPr="00380C03">
        <w:rPr>
          <w:rFonts w:ascii="Times New Roman" w:hAnsi="Times New Roman" w:cs="Times New Roman"/>
          <w:sz w:val="28"/>
          <w:szCs w:val="28"/>
        </w:rPr>
        <w:t>остаточно нескольких точек, и график построен.</w:t>
      </w:r>
      <w:r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B82555" w:rsidRPr="00380C03">
        <w:rPr>
          <w:rFonts w:ascii="Times New Roman" w:hAnsi="Times New Roman" w:cs="Times New Roman"/>
          <w:sz w:val="28"/>
          <w:szCs w:val="28"/>
        </w:rPr>
        <w:t>Например, е</w:t>
      </w:r>
      <w:r w:rsidR="00750DFB" w:rsidRPr="00380C03">
        <w:rPr>
          <w:rFonts w:ascii="Times New Roman" w:hAnsi="Times New Roman" w:cs="Times New Roman"/>
          <w:sz w:val="28"/>
          <w:szCs w:val="28"/>
        </w:rPr>
        <w:t xml:space="preserve">сли на координатной плоскости показаны две точки, и нам известно, что они </w:t>
      </w:r>
      <w:r w:rsidRPr="00380C03">
        <w:rPr>
          <w:rFonts w:ascii="Times New Roman" w:hAnsi="Times New Roman" w:cs="Times New Roman"/>
          <w:sz w:val="28"/>
          <w:szCs w:val="28"/>
        </w:rPr>
        <w:t xml:space="preserve">принадлежат графику одной линейной функции, то мы легко можем составить уравнение </w:t>
      </w:r>
      <w:r w:rsidR="003E2FEC">
        <w:rPr>
          <w:rFonts w:ascii="Times New Roman" w:hAnsi="Times New Roman" w:cs="Times New Roman"/>
          <w:sz w:val="28"/>
          <w:szCs w:val="28"/>
        </w:rPr>
        <w:t xml:space="preserve">этой функции </w:t>
      </w:r>
      <w:r w:rsidRPr="00380C03">
        <w:rPr>
          <w:rFonts w:ascii="Times New Roman" w:hAnsi="Times New Roman" w:cs="Times New Roman"/>
          <w:sz w:val="28"/>
          <w:szCs w:val="28"/>
        </w:rPr>
        <w:t xml:space="preserve">и найти все остальные точки прямой. Ну а если функция не линейная? Как быть тогда? </w:t>
      </w:r>
      <w:r w:rsidR="00E04115" w:rsidRPr="00380C03">
        <w:rPr>
          <w:rFonts w:ascii="Times New Roman" w:hAnsi="Times New Roman" w:cs="Times New Roman"/>
          <w:sz w:val="28"/>
          <w:szCs w:val="28"/>
        </w:rPr>
        <w:t>И возможно ли узнать, как ведет себя функция, если нам известно всего несколько ее точек?</w:t>
      </w:r>
      <w:r w:rsidR="00C248F4" w:rsidRPr="00380C03">
        <w:rPr>
          <w:rFonts w:ascii="Times New Roman" w:hAnsi="Times New Roman" w:cs="Times New Roman"/>
          <w:sz w:val="28"/>
          <w:szCs w:val="28"/>
        </w:rPr>
        <w:t xml:space="preserve"> Как предугадать ее значения при других аргументах? </w:t>
      </w:r>
      <w:r w:rsidR="00987BB4">
        <w:rPr>
          <w:rFonts w:ascii="Times New Roman" w:hAnsi="Times New Roman" w:cs="Times New Roman"/>
          <w:sz w:val="28"/>
          <w:szCs w:val="28"/>
        </w:rPr>
        <w:t>Появилась гипотеза:</w:t>
      </w:r>
      <w:r w:rsidR="00F33FBC">
        <w:rPr>
          <w:rFonts w:ascii="Times New Roman" w:hAnsi="Times New Roman" w:cs="Times New Roman"/>
          <w:sz w:val="28"/>
          <w:szCs w:val="28"/>
        </w:rPr>
        <w:t xml:space="preserve"> зная, значения функции в некоторых точках, можно предсказать ее поведение и при других значениях аргумента</w:t>
      </w:r>
      <w:r w:rsidR="00A570D7" w:rsidRPr="00380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691" w:rsidRDefault="00A570D7" w:rsidP="00AD0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После изучения различной литературы на эту тему, я выяснила, что </w:t>
      </w:r>
      <w:r w:rsidR="00E65F43" w:rsidRPr="00380C03">
        <w:rPr>
          <w:rFonts w:ascii="Times New Roman" w:hAnsi="Times New Roman" w:cs="Times New Roman"/>
          <w:sz w:val="28"/>
          <w:szCs w:val="28"/>
        </w:rPr>
        <w:t>предугадыванию значений функции посвящен целый раздел математики</w:t>
      </w:r>
      <w:r w:rsidR="00B049F6" w:rsidRPr="00380C03">
        <w:rPr>
          <w:rFonts w:ascii="Times New Roman" w:hAnsi="Times New Roman" w:cs="Times New Roman"/>
          <w:sz w:val="28"/>
          <w:szCs w:val="28"/>
        </w:rPr>
        <w:t xml:space="preserve"> - теория приближений, а в частности</w:t>
      </w:r>
      <w:r w:rsidR="0025052A">
        <w:rPr>
          <w:rFonts w:ascii="Times New Roman" w:hAnsi="Times New Roman" w:cs="Times New Roman"/>
          <w:sz w:val="28"/>
          <w:szCs w:val="28"/>
        </w:rPr>
        <w:t xml:space="preserve"> такой математический способ, как</w:t>
      </w:r>
      <w:r w:rsidR="00B049F6" w:rsidRPr="00380C03">
        <w:rPr>
          <w:rFonts w:ascii="Times New Roman" w:hAnsi="Times New Roman" w:cs="Times New Roman"/>
          <w:sz w:val="28"/>
          <w:szCs w:val="28"/>
        </w:rPr>
        <w:t xml:space="preserve"> интерполяция.</w:t>
      </w:r>
      <w:r w:rsidR="00F11F29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25052A">
        <w:rPr>
          <w:rFonts w:ascii="Times New Roman" w:hAnsi="Times New Roman" w:cs="Times New Roman"/>
          <w:sz w:val="28"/>
          <w:szCs w:val="28"/>
        </w:rPr>
        <w:t xml:space="preserve">Благодаря интерполяции </w:t>
      </w:r>
      <w:r w:rsidR="00F11F29" w:rsidRPr="00380C03">
        <w:rPr>
          <w:rFonts w:ascii="Times New Roman" w:hAnsi="Times New Roman" w:cs="Times New Roman"/>
          <w:sz w:val="28"/>
          <w:szCs w:val="28"/>
        </w:rPr>
        <w:t>можно восстанавливать некоторые реальные зависимости и узнавать их значения. Меня заинтересовала</w:t>
      </w:r>
      <w:r w:rsidR="001D2F7B" w:rsidRPr="00380C03">
        <w:rPr>
          <w:rFonts w:ascii="Times New Roman" w:hAnsi="Times New Roman" w:cs="Times New Roman"/>
          <w:sz w:val="28"/>
          <w:szCs w:val="28"/>
        </w:rPr>
        <w:t xml:space="preserve"> зависимость числа друзей</w:t>
      </w:r>
      <w:r w:rsidR="0025052A">
        <w:rPr>
          <w:rFonts w:ascii="Times New Roman" w:hAnsi="Times New Roman" w:cs="Times New Roman"/>
          <w:sz w:val="28"/>
          <w:szCs w:val="28"/>
        </w:rPr>
        <w:t xml:space="preserve"> </w:t>
      </w:r>
      <w:r w:rsidR="0025052A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1D2F7B" w:rsidRPr="00380C03">
        <w:rPr>
          <w:rFonts w:ascii="Times New Roman" w:hAnsi="Times New Roman" w:cs="Times New Roman"/>
          <w:sz w:val="28"/>
          <w:szCs w:val="28"/>
        </w:rPr>
        <w:t xml:space="preserve"> от времени суток. Ведь можно будет оп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ределить, сколько человек </w:t>
      </w:r>
      <w:r w:rsidR="0025052A">
        <w:rPr>
          <w:rFonts w:ascii="Times New Roman" w:hAnsi="Times New Roman" w:cs="Times New Roman"/>
          <w:sz w:val="28"/>
          <w:szCs w:val="28"/>
        </w:rPr>
        <w:t xml:space="preserve">находилось в сети </w:t>
      </w:r>
      <w:r w:rsidR="001D2F7B" w:rsidRPr="00380C03">
        <w:rPr>
          <w:rFonts w:ascii="Times New Roman" w:hAnsi="Times New Roman" w:cs="Times New Roman"/>
          <w:sz w:val="28"/>
          <w:szCs w:val="28"/>
        </w:rPr>
        <w:t xml:space="preserve">ночью, </w:t>
      </w:r>
      <w:r w:rsidR="00AD0691">
        <w:rPr>
          <w:rFonts w:ascii="Times New Roman" w:hAnsi="Times New Roman" w:cs="Times New Roman"/>
          <w:sz w:val="28"/>
          <w:szCs w:val="28"/>
        </w:rPr>
        <w:t>самостоятельно измерив лишь вечерние и утренние показания.</w:t>
      </w:r>
      <w:r w:rsidR="001D2F7B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227A4E" w:rsidRPr="00380C03">
        <w:rPr>
          <w:rFonts w:ascii="Times New Roman" w:hAnsi="Times New Roman" w:cs="Times New Roman"/>
          <w:sz w:val="28"/>
          <w:szCs w:val="28"/>
        </w:rPr>
        <w:t>Ну не волшебство ли?</w:t>
      </w:r>
      <w:r w:rsidR="002E3A9D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987BB4">
        <w:rPr>
          <w:rFonts w:ascii="Times New Roman" w:hAnsi="Times New Roman" w:cs="Times New Roman"/>
          <w:sz w:val="28"/>
          <w:szCs w:val="28"/>
        </w:rPr>
        <w:t xml:space="preserve">К тому же это актуально для решения многих задач практического содержания. </w:t>
      </w:r>
      <w:r w:rsidR="00405337" w:rsidRPr="00380C03">
        <w:rPr>
          <w:rFonts w:ascii="Times New Roman" w:hAnsi="Times New Roman" w:cs="Times New Roman"/>
          <w:sz w:val="28"/>
          <w:szCs w:val="28"/>
        </w:rPr>
        <w:t>Словом, м</w:t>
      </w:r>
      <w:r w:rsidR="002E3A9D" w:rsidRPr="00380C03">
        <w:rPr>
          <w:rFonts w:ascii="Times New Roman" w:hAnsi="Times New Roman" w:cs="Times New Roman"/>
          <w:sz w:val="28"/>
          <w:szCs w:val="28"/>
        </w:rPr>
        <w:t>не захотелось л</w:t>
      </w:r>
      <w:r w:rsidR="00405337" w:rsidRPr="00380C03">
        <w:rPr>
          <w:rFonts w:ascii="Times New Roman" w:hAnsi="Times New Roman" w:cs="Times New Roman"/>
          <w:sz w:val="28"/>
          <w:szCs w:val="28"/>
        </w:rPr>
        <w:t>учше</w:t>
      </w:r>
      <w:r w:rsidR="00D61BA9" w:rsidRPr="00380C03">
        <w:rPr>
          <w:rFonts w:ascii="Times New Roman" w:hAnsi="Times New Roman" w:cs="Times New Roman"/>
          <w:sz w:val="28"/>
          <w:szCs w:val="28"/>
        </w:rPr>
        <w:t xml:space="preserve"> изучить и научиться применять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 интерполяцию в реальных зависимостях</w:t>
      </w:r>
      <w:r w:rsidR="00D61BA9" w:rsidRPr="00380C03">
        <w:rPr>
          <w:rFonts w:ascii="Times New Roman" w:hAnsi="Times New Roman" w:cs="Times New Roman"/>
          <w:sz w:val="28"/>
          <w:szCs w:val="28"/>
        </w:rPr>
        <w:t>.</w:t>
      </w:r>
      <w:r w:rsidR="00AD0691">
        <w:rPr>
          <w:rFonts w:ascii="Times New Roman" w:hAnsi="Times New Roman" w:cs="Times New Roman"/>
          <w:sz w:val="28"/>
          <w:szCs w:val="28"/>
        </w:rPr>
        <w:t xml:space="preserve"> </w:t>
      </w:r>
      <w:r w:rsidR="00D61BA9" w:rsidRPr="00AD0691">
        <w:rPr>
          <w:rFonts w:ascii="Times New Roman" w:hAnsi="Times New Roman" w:cs="Times New Roman"/>
          <w:sz w:val="28"/>
          <w:szCs w:val="28"/>
        </w:rPr>
        <w:t>Цель</w:t>
      </w:r>
      <w:r w:rsidR="00AD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691" w:rsidRPr="00AD0691">
        <w:rPr>
          <w:rFonts w:ascii="Times New Roman" w:hAnsi="Times New Roman" w:cs="Times New Roman"/>
          <w:sz w:val="28"/>
          <w:szCs w:val="28"/>
        </w:rPr>
        <w:t>моей</w:t>
      </w:r>
      <w:r w:rsidR="00AD0691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D61BA9" w:rsidRPr="00AD0691">
        <w:rPr>
          <w:rFonts w:ascii="Times New Roman" w:hAnsi="Times New Roman" w:cs="Times New Roman"/>
          <w:sz w:val="28"/>
          <w:szCs w:val="28"/>
        </w:rPr>
        <w:t xml:space="preserve"> </w:t>
      </w:r>
      <w:r w:rsidR="00AD0691">
        <w:rPr>
          <w:rFonts w:ascii="Times New Roman" w:hAnsi="Times New Roman" w:cs="Times New Roman"/>
          <w:sz w:val="28"/>
          <w:szCs w:val="28"/>
        </w:rPr>
        <w:t>н</w:t>
      </w:r>
      <w:r w:rsidR="00D61BA9" w:rsidRPr="00380C03">
        <w:rPr>
          <w:rFonts w:ascii="Times New Roman" w:hAnsi="Times New Roman" w:cs="Times New Roman"/>
          <w:sz w:val="28"/>
          <w:szCs w:val="28"/>
        </w:rPr>
        <w:t xml:space="preserve">аучиться </w:t>
      </w:r>
      <w:r w:rsidR="00405337" w:rsidRPr="00380C03">
        <w:rPr>
          <w:rFonts w:ascii="Times New Roman" w:hAnsi="Times New Roman" w:cs="Times New Roman"/>
          <w:sz w:val="28"/>
          <w:szCs w:val="28"/>
        </w:rPr>
        <w:t>интерполировать функции реальных зависимостей</w:t>
      </w:r>
      <w:r w:rsidR="00D61BA9" w:rsidRPr="00380C03">
        <w:rPr>
          <w:rFonts w:ascii="Times New Roman" w:hAnsi="Times New Roman" w:cs="Times New Roman"/>
          <w:sz w:val="28"/>
          <w:szCs w:val="28"/>
        </w:rPr>
        <w:t>.</w:t>
      </w:r>
      <w:r w:rsidR="00AD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337" w:rsidRPr="00AD0691" w:rsidRDefault="00AD0691" w:rsidP="00AD0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цели, определила следующие задачи</w:t>
      </w:r>
      <w:r w:rsidR="00F33FBC">
        <w:rPr>
          <w:rFonts w:ascii="Times New Roman" w:hAnsi="Times New Roman" w:cs="Times New Roman"/>
          <w:sz w:val="28"/>
          <w:szCs w:val="28"/>
        </w:rPr>
        <w:t>.</w:t>
      </w:r>
    </w:p>
    <w:p w:rsidR="00D61BA9" w:rsidRPr="00380C03" w:rsidRDefault="00463A76" w:rsidP="000249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Найти информацию по данной теме.</w:t>
      </w:r>
    </w:p>
    <w:p w:rsidR="00343794" w:rsidRPr="00AD0691" w:rsidRDefault="00AD0691" w:rsidP="00AD06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некоторыми распространенными способами интерполяции и научиться </w:t>
      </w:r>
      <w:r w:rsidRPr="00380C03">
        <w:rPr>
          <w:rFonts w:ascii="Times New Roman" w:hAnsi="Times New Roman" w:cs="Times New Roman"/>
          <w:sz w:val="28"/>
          <w:szCs w:val="28"/>
        </w:rPr>
        <w:t>применять эти способы на практике.</w:t>
      </w:r>
    </w:p>
    <w:p w:rsidR="00405337" w:rsidRDefault="00987BB4" w:rsidP="000249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 о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пределить минусы и плюсы каждого </w:t>
      </w:r>
      <w:r>
        <w:rPr>
          <w:rFonts w:ascii="Times New Roman" w:hAnsi="Times New Roman" w:cs="Times New Roman"/>
          <w:sz w:val="28"/>
          <w:szCs w:val="28"/>
        </w:rPr>
        <w:t>из разобранных способов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 интерполяции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B4" w:rsidRPr="00380C03" w:rsidRDefault="00987BB4" w:rsidP="000249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данных сформулировать авторский метод интерполяции.</w:t>
      </w:r>
    </w:p>
    <w:p w:rsidR="00434EC3" w:rsidRPr="00380C03" w:rsidRDefault="00987BB4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BB4">
        <w:rPr>
          <w:rFonts w:ascii="Times New Roman" w:hAnsi="Times New Roman" w:cs="Times New Roman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интерполяция функциональных зависимостей реальных событий.</w:t>
      </w:r>
    </w:p>
    <w:p w:rsidR="002E0EBF" w:rsidRDefault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BEE" w:rsidRPr="00380C03" w:rsidRDefault="00F33FBC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1. Интерполяция</w:t>
      </w:r>
    </w:p>
    <w:p w:rsidR="00B74BEE" w:rsidRPr="00380C03" w:rsidRDefault="004F7CAB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74BEE" w:rsidRPr="00380C03">
        <w:rPr>
          <w:rFonts w:ascii="Times New Roman" w:hAnsi="Times New Roman" w:cs="Times New Roman"/>
          <w:b/>
          <w:sz w:val="28"/>
          <w:szCs w:val="28"/>
        </w:rPr>
        <w:t>Определение интерполяции</w:t>
      </w:r>
    </w:p>
    <w:p w:rsidR="00B74BEE" w:rsidRPr="00380C03" w:rsidRDefault="00B74BEE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t>Интерполяция или интерполирование</w:t>
      </w:r>
      <w:r w:rsidRPr="00380C03">
        <w:rPr>
          <w:rFonts w:ascii="Times New Roman" w:hAnsi="Times New Roman" w:cs="Times New Roman"/>
          <w:sz w:val="28"/>
          <w:szCs w:val="28"/>
        </w:rPr>
        <w:t xml:space="preserve"> - способ нахождения промежуточных значений величины по имеющемуся набору известных значений.</w:t>
      </w:r>
    </w:p>
    <w:p w:rsidR="00405337" w:rsidRPr="00380C03" w:rsidRDefault="001A1453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При интерполяции функции нам известны несколько значений этой функции, и нужно определить, как ведет себя данная функция </w:t>
      </w:r>
      <w:r w:rsidR="008E3303" w:rsidRPr="00380C03">
        <w:rPr>
          <w:rFonts w:ascii="Times New Roman" w:hAnsi="Times New Roman" w:cs="Times New Roman"/>
          <w:sz w:val="28"/>
          <w:szCs w:val="28"/>
        </w:rPr>
        <w:t>п</w:t>
      </w:r>
      <w:r w:rsidR="00F33FBC">
        <w:rPr>
          <w:rFonts w:ascii="Times New Roman" w:hAnsi="Times New Roman" w:cs="Times New Roman"/>
          <w:sz w:val="28"/>
          <w:szCs w:val="28"/>
        </w:rPr>
        <w:t>ри других значениях аргумента. Поведение функции</w:t>
      </w:r>
      <w:r w:rsidR="008E3303" w:rsidRPr="00380C03">
        <w:rPr>
          <w:rFonts w:ascii="Times New Roman" w:hAnsi="Times New Roman" w:cs="Times New Roman"/>
          <w:sz w:val="28"/>
          <w:szCs w:val="28"/>
        </w:rPr>
        <w:t xml:space="preserve"> м</w:t>
      </w:r>
      <w:r w:rsidR="00F33FBC">
        <w:rPr>
          <w:rFonts w:ascii="Times New Roman" w:hAnsi="Times New Roman" w:cs="Times New Roman"/>
          <w:sz w:val="28"/>
          <w:szCs w:val="28"/>
        </w:rPr>
        <w:t>ожет оказаться разным</w:t>
      </w:r>
      <w:r w:rsidR="008E3303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F33FBC">
        <w:rPr>
          <w:rFonts w:ascii="Times New Roman" w:hAnsi="Times New Roman" w:cs="Times New Roman"/>
          <w:sz w:val="28"/>
          <w:szCs w:val="28"/>
        </w:rPr>
        <w:t>в зависимости от условия задачи</w:t>
      </w:r>
      <w:r w:rsidR="004F7CAB">
        <w:rPr>
          <w:rFonts w:ascii="Times New Roman" w:hAnsi="Times New Roman" w:cs="Times New Roman"/>
          <w:sz w:val="28"/>
          <w:szCs w:val="28"/>
        </w:rPr>
        <w:t>,</w:t>
      </w:r>
      <w:r w:rsidR="008E3303" w:rsidRPr="00380C03">
        <w:rPr>
          <w:rFonts w:ascii="Times New Roman" w:hAnsi="Times New Roman" w:cs="Times New Roman"/>
          <w:sz w:val="28"/>
          <w:szCs w:val="28"/>
        </w:rPr>
        <w:t xml:space="preserve"> и поэтому существуют несколько методов интерполяции.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AD" w:rsidRPr="00380C03" w:rsidRDefault="00403BAD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55" w:rsidRPr="00380C03" w:rsidRDefault="004F7CAB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21D55" w:rsidRPr="00380C03">
        <w:rPr>
          <w:rFonts w:ascii="Times New Roman" w:hAnsi="Times New Roman" w:cs="Times New Roman"/>
          <w:b/>
          <w:sz w:val="28"/>
          <w:szCs w:val="28"/>
        </w:rPr>
        <w:t>Способы интерполяции</w:t>
      </w:r>
    </w:p>
    <w:p w:rsidR="004F7CAB" w:rsidRPr="004F7CAB" w:rsidRDefault="003A3747" w:rsidP="003A374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достаточно большое количество способов интерполяции</w:t>
      </w:r>
      <w:r w:rsidR="006F2109">
        <w:rPr>
          <w:rFonts w:ascii="Times New Roman" w:hAnsi="Times New Roman" w:cs="Times New Roman"/>
          <w:sz w:val="28"/>
          <w:szCs w:val="28"/>
        </w:rPr>
        <w:t>. В этом пункте разобраны некоторые наиболее распространенные методы.</w:t>
      </w:r>
    </w:p>
    <w:p w:rsidR="00F21D55" w:rsidRPr="00380C03" w:rsidRDefault="00F21D55" w:rsidP="004F7CA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Метод ближайшего соседа</w:t>
      </w:r>
    </w:p>
    <w:p w:rsidR="00673309" w:rsidRPr="00380C03" w:rsidRDefault="00673309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C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Интерполяция методом ближайшего соседа</w:t>
      </w:r>
      <w:r w:rsidRPr="00380C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метод </w:t>
      </w:r>
      <w:r w:rsidRPr="00380C0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интерполяции</w:t>
      </w:r>
      <w:r w:rsidRPr="003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котором в качестве промежуточного значения выбирается ближайшее известное значение функции. Интерполяция методом ближайшего соседа является самым простым методом интерполяции</w:t>
      </w:r>
      <w:r w:rsidR="004F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(Приложение 1)</w:t>
      </w:r>
    </w:p>
    <w:p w:rsidR="00673309" w:rsidRPr="00380C03" w:rsidRDefault="001A1453" w:rsidP="004F7CAB">
      <w:pPr>
        <w:spacing w:after="0" w:line="36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80C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Линейная интерполяция</w:t>
      </w:r>
    </w:p>
    <w:p w:rsidR="00BD6FBD" w:rsidRDefault="001A1453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При линейной интерполяции</w:t>
      </w:r>
      <w:r w:rsidR="008E3303" w:rsidRPr="00380C03">
        <w:rPr>
          <w:rFonts w:ascii="Times New Roman" w:hAnsi="Times New Roman" w:cs="Times New Roman"/>
          <w:sz w:val="28"/>
          <w:szCs w:val="28"/>
        </w:rPr>
        <w:t xml:space="preserve"> две заданные точки интерполируемой функции </w:t>
      </w:r>
      <w:r w:rsidR="00696421">
        <w:rPr>
          <w:rFonts w:ascii="Times New Roman" w:hAnsi="Times New Roman" w:cs="Times New Roman"/>
          <w:sz w:val="28"/>
          <w:szCs w:val="28"/>
        </w:rPr>
        <w:t>соединяются отрезком</w:t>
      </w:r>
      <w:r w:rsidR="008E3303" w:rsidRPr="00380C03">
        <w:rPr>
          <w:rFonts w:ascii="Times New Roman" w:hAnsi="Times New Roman" w:cs="Times New Roman"/>
          <w:sz w:val="28"/>
          <w:szCs w:val="28"/>
        </w:rPr>
        <w:t xml:space="preserve">. Получаем </w:t>
      </w:r>
      <w:r w:rsidR="00696421">
        <w:rPr>
          <w:rFonts w:ascii="Times New Roman" w:hAnsi="Times New Roman" w:cs="Times New Roman"/>
          <w:sz w:val="28"/>
          <w:szCs w:val="28"/>
        </w:rPr>
        <w:t>часть графика линейной функции, для которой на заданном промежутке записывается уравнение</w:t>
      </w:r>
      <w:r w:rsidR="004F7CAB">
        <w:rPr>
          <w:rFonts w:ascii="Times New Roman" w:hAnsi="Times New Roman" w:cs="Times New Roman"/>
          <w:sz w:val="28"/>
          <w:szCs w:val="28"/>
        </w:rPr>
        <w:t xml:space="preserve">. (Приложение 2) </w:t>
      </w:r>
      <w:r w:rsidR="008E3303" w:rsidRPr="00380C03">
        <w:rPr>
          <w:rFonts w:ascii="Times New Roman" w:hAnsi="Times New Roman" w:cs="Times New Roman"/>
          <w:sz w:val="28"/>
          <w:szCs w:val="28"/>
        </w:rPr>
        <w:t>Если задано больше двух точек, то нужно п</w:t>
      </w:r>
      <w:r w:rsidR="00526E6A" w:rsidRPr="00380C03">
        <w:rPr>
          <w:rFonts w:ascii="Times New Roman" w:hAnsi="Times New Roman" w:cs="Times New Roman"/>
          <w:sz w:val="28"/>
          <w:szCs w:val="28"/>
        </w:rPr>
        <w:t>ровести отрезки между соседними точками.</w:t>
      </w:r>
      <w:r w:rsidR="00203967" w:rsidRPr="00380C03">
        <w:rPr>
          <w:rFonts w:ascii="Times New Roman" w:hAnsi="Times New Roman" w:cs="Times New Roman"/>
          <w:sz w:val="28"/>
          <w:szCs w:val="28"/>
        </w:rPr>
        <w:t xml:space="preserve"> Получим</w:t>
      </w:r>
      <w:r w:rsidR="00696421">
        <w:rPr>
          <w:rFonts w:ascii="Times New Roman" w:hAnsi="Times New Roman" w:cs="Times New Roman"/>
          <w:sz w:val="28"/>
          <w:szCs w:val="28"/>
        </w:rPr>
        <w:t xml:space="preserve"> график кусочно-линейной функции</w:t>
      </w:r>
      <w:r w:rsidR="004F7CAB">
        <w:rPr>
          <w:rFonts w:ascii="Times New Roman" w:hAnsi="Times New Roman" w:cs="Times New Roman"/>
          <w:sz w:val="28"/>
          <w:szCs w:val="28"/>
        </w:rPr>
        <w:t>. (Приложение 3)</w:t>
      </w:r>
    </w:p>
    <w:p w:rsidR="0045469F" w:rsidRPr="00380C03" w:rsidRDefault="0045469F" w:rsidP="004F7CA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Интерполяция полиномами (многочленами)</w:t>
      </w:r>
    </w:p>
    <w:p w:rsidR="00405337" w:rsidRPr="00380C03" w:rsidRDefault="00E5432B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Для каждых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0C03">
        <w:rPr>
          <w:rFonts w:ascii="Times New Roman" w:hAnsi="Times New Roman" w:cs="Times New Roman"/>
          <w:sz w:val="28"/>
          <w:szCs w:val="28"/>
        </w:rPr>
        <w:t xml:space="preserve"> точек на плоскости можно найти полином степени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0C03">
        <w:rPr>
          <w:rFonts w:ascii="Times New Roman" w:hAnsi="Times New Roman" w:cs="Times New Roman"/>
          <w:sz w:val="28"/>
          <w:szCs w:val="28"/>
        </w:rPr>
        <w:t>+1, график которого будет проходить через эти точки. Интерполяция этим методом заключается в том, что бы найти такой многочлен.</w:t>
      </w:r>
      <w:r w:rsidR="00E87F2F" w:rsidRPr="00380C03">
        <w:rPr>
          <w:rFonts w:ascii="Times New Roman" w:hAnsi="Times New Roman" w:cs="Times New Roman"/>
          <w:sz w:val="28"/>
          <w:szCs w:val="28"/>
        </w:rPr>
        <w:t xml:space="preserve"> Для этого существуют специальные формулы,</w:t>
      </w:r>
      <w:r w:rsidR="002E1F9E" w:rsidRPr="00380C03">
        <w:rPr>
          <w:rFonts w:ascii="Times New Roman" w:hAnsi="Times New Roman" w:cs="Times New Roman"/>
          <w:sz w:val="28"/>
          <w:szCs w:val="28"/>
        </w:rPr>
        <w:t xml:space="preserve"> такие как интерполяционный</w:t>
      </w:r>
      <w:r w:rsidR="00405337" w:rsidRPr="00380C03">
        <w:rPr>
          <w:rFonts w:ascii="Times New Roman" w:hAnsi="Times New Roman" w:cs="Times New Roman"/>
          <w:sz w:val="28"/>
          <w:szCs w:val="28"/>
        </w:rPr>
        <w:t xml:space="preserve"> многочлен Ньютона или Лагранжа.</w:t>
      </w:r>
    </w:p>
    <w:p w:rsidR="00696421" w:rsidRPr="00380C03" w:rsidRDefault="00707675" w:rsidP="00696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F66C74" wp14:editId="2DAB9B0C">
            <wp:simplePos x="0" y="0"/>
            <wp:positionH relativeFrom="column">
              <wp:posOffset>229348</wp:posOffset>
            </wp:positionH>
            <wp:positionV relativeFrom="paragraph">
              <wp:posOffset>273162</wp:posOffset>
            </wp:positionV>
            <wp:extent cx="1234440" cy="40259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л полный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0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30B" w:rsidRPr="00380C03">
        <w:rPr>
          <w:rFonts w:ascii="Times New Roman" w:hAnsi="Times New Roman" w:cs="Times New Roman"/>
          <w:sz w:val="28"/>
          <w:szCs w:val="28"/>
        </w:rPr>
        <w:t>Интерполяционный многочлен Лагранжа выглядит так:</w:t>
      </w:r>
    </w:p>
    <w:p w:rsidR="00B3330B" w:rsidRPr="00380C03" w:rsidRDefault="00707675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67ED55" wp14:editId="4D08A4C7">
            <wp:simplePos x="0" y="0"/>
            <wp:positionH relativeFrom="column">
              <wp:posOffset>512445</wp:posOffset>
            </wp:positionH>
            <wp:positionV relativeFrom="paragraph">
              <wp:posOffset>445135</wp:posOffset>
            </wp:positionV>
            <wp:extent cx="4820920" cy="4343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л пояснение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4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C03">
        <w:rPr>
          <w:rFonts w:ascii="Times New Roman" w:hAnsi="Times New Roman" w:cs="Times New Roman"/>
          <w:sz w:val="28"/>
          <w:szCs w:val="28"/>
        </w:rPr>
        <w:t xml:space="preserve">   </w:t>
      </w:r>
      <w:r w:rsidR="003B41FB" w:rsidRPr="00380C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80C03">
        <w:rPr>
          <w:rFonts w:ascii="Times New Roman" w:hAnsi="Times New Roman" w:cs="Times New Roman"/>
          <w:sz w:val="28"/>
          <w:szCs w:val="28"/>
        </w:rPr>
        <w:t>,</w:t>
      </w:r>
    </w:p>
    <w:p w:rsidR="00696421" w:rsidRDefault="00696421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91" w:rsidRDefault="00707675" w:rsidP="006964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где </w:t>
      </w:r>
      <w:r w:rsidR="003B41FB" w:rsidRPr="00380C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.</w:t>
      </w:r>
    </w:p>
    <w:p w:rsidR="00405337" w:rsidRPr="00380C03" w:rsidRDefault="00B23CDC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Подставив в эту формулу известные нам значения аргументов и функции, мы получим полином, график которого будет проходить через все известные нам точки.</w:t>
      </w:r>
    </w:p>
    <w:p w:rsidR="003A3747" w:rsidRDefault="003B41FB" w:rsidP="003A37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Но в наше время все эти формулы уже давно запрограммированы, </w:t>
      </w:r>
      <w:r w:rsidR="00E87F2F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 xml:space="preserve">и нет необходимости подставлять </w:t>
      </w:r>
      <w:r w:rsidR="00D539A1" w:rsidRPr="00380C03">
        <w:rPr>
          <w:rFonts w:ascii="Times New Roman" w:hAnsi="Times New Roman" w:cs="Times New Roman"/>
          <w:sz w:val="28"/>
          <w:szCs w:val="28"/>
        </w:rPr>
        <w:t>в форму</w:t>
      </w:r>
      <w:r w:rsidR="00696421">
        <w:rPr>
          <w:rFonts w:ascii="Times New Roman" w:hAnsi="Times New Roman" w:cs="Times New Roman"/>
          <w:sz w:val="28"/>
          <w:szCs w:val="28"/>
        </w:rPr>
        <w:t>лу значения аргументов и функций</w:t>
      </w:r>
      <w:r w:rsidR="00D539A1" w:rsidRPr="00380C03">
        <w:rPr>
          <w:rFonts w:ascii="Times New Roman" w:hAnsi="Times New Roman" w:cs="Times New Roman"/>
          <w:sz w:val="28"/>
          <w:szCs w:val="28"/>
        </w:rPr>
        <w:t xml:space="preserve"> и </w:t>
      </w:r>
      <w:r w:rsidR="00696421">
        <w:rPr>
          <w:rFonts w:ascii="Times New Roman" w:hAnsi="Times New Roman" w:cs="Times New Roman"/>
          <w:sz w:val="28"/>
          <w:szCs w:val="28"/>
        </w:rPr>
        <w:t>вычисля</w:t>
      </w:r>
      <w:r w:rsidR="002E3BF7" w:rsidRPr="00380C03">
        <w:rPr>
          <w:rFonts w:ascii="Times New Roman" w:hAnsi="Times New Roman" w:cs="Times New Roman"/>
          <w:sz w:val="28"/>
          <w:szCs w:val="28"/>
        </w:rPr>
        <w:t>ть формулу самостоятельно. Это лег</w:t>
      </w:r>
      <w:r w:rsidR="00696421">
        <w:rPr>
          <w:rFonts w:ascii="Times New Roman" w:hAnsi="Times New Roman" w:cs="Times New Roman"/>
          <w:sz w:val="28"/>
          <w:szCs w:val="28"/>
        </w:rPr>
        <w:t>ко делается с помощью компьютерных программ</w:t>
      </w:r>
      <w:r w:rsidR="002E3BF7" w:rsidRPr="00380C03">
        <w:rPr>
          <w:rFonts w:ascii="Times New Roman" w:hAnsi="Times New Roman" w:cs="Times New Roman"/>
          <w:sz w:val="28"/>
          <w:szCs w:val="28"/>
        </w:rPr>
        <w:t xml:space="preserve">. </w:t>
      </w:r>
      <w:r w:rsidR="00696421">
        <w:rPr>
          <w:rFonts w:ascii="Times New Roman" w:hAnsi="Times New Roman" w:cs="Times New Roman"/>
          <w:sz w:val="28"/>
          <w:szCs w:val="28"/>
        </w:rPr>
        <w:t>Например, удобно использовать для этой цели</w:t>
      </w:r>
      <w:r w:rsidR="005C239C">
        <w:rPr>
          <w:rFonts w:ascii="Times New Roman" w:hAnsi="Times New Roman" w:cs="Times New Roman"/>
          <w:sz w:val="28"/>
          <w:szCs w:val="28"/>
        </w:rPr>
        <w:t xml:space="preserve"> такую</w:t>
      </w:r>
      <w:r w:rsidR="00B07A21" w:rsidRPr="00380C03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5C239C">
        <w:rPr>
          <w:rFonts w:ascii="Times New Roman" w:hAnsi="Times New Roman" w:cs="Times New Roman"/>
          <w:sz w:val="28"/>
          <w:szCs w:val="28"/>
        </w:rPr>
        <w:t>, как</w:t>
      </w:r>
      <w:r w:rsidR="00B07A21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B07A21" w:rsidRPr="00380C0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07A21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B07A21" w:rsidRPr="00380C0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07A21" w:rsidRPr="00380C03">
        <w:rPr>
          <w:rFonts w:ascii="Times New Roman" w:hAnsi="Times New Roman" w:cs="Times New Roman"/>
          <w:sz w:val="28"/>
          <w:szCs w:val="28"/>
        </w:rPr>
        <w:t xml:space="preserve">. </w:t>
      </w:r>
      <w:r w:rsidR="00E87F2F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0D2057" w:rsidRPr="00380C03">
        <w:rPr>
          <w:rFonts w:ascii="Times New Roman" w:hAnsi="Times New Roman" w:cs="Times New Roman"/>
          <w:sz w:val="28"/>
          <w:szCs w:val="28"/>
        </w:rPr>
        <w:t>Дл</w:t>
      </w:r>
      <w:r w:rsidR="00405337" w:rsidRPr="00380C03">
        <w:rPr>
          <w:rFonts w:ascii="Times New Roman" w:hAnsi="Times New Roman" w:cs="Times New Roman"/>
          <w:sz w:val="28"/>
          <w:szCs w:val="28"/>
        </w:rPr>
        <w:t>я этого нужно ввести в столбец</w:t>
      </w:r>
      <w:proofErr w:type="gramStart"/>
      <w:r w:rsidR="00405337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0D2057" w:rsidRPr="00380C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D2057" w:rsidRPr="00380C03">
        <w:rPr>
          <w:rFonts w:ascii="Times New Roman" w:hAnsi="Times New Roman" w:cs="Times New Roman"/>
          <w:sz w:val="28"/>
          <w:szCs w:val="28"/>
        </w:rPr>
        <w:t xml:space="preserve"> значения аргумента, а в столбец Б соответствующие им значения функции. Затем выделить все написанное левой кнопкой мыши и в верхней панели «Вставка» выбрать вставку графика. Нам нужен точечный график с маркерами. После того как появиться картинка с </w:t>
      </w:r>
      <w:r w:rsidR="00E11675" w:rsidRPr="00380C03">
        <w:rPr>
          <w:rFonts w:ascii="Times New Roman" w:hAnsi="Times New Roman" w:cs="Times New Roman"/>
          <w:sz w:val="28"/>
          <w:szCs w:val="28"/>
        </w:rPr>
        <w:t xml:space="preserve">точками, имеющими написанные нами координаты, нужно щелкнуть правой кнопкой мыши на любую из точек и выбрать опцию «Добавить линию тренда». Откроется диалоговое окно «Формат линии тренда». Нам нужно выбрать полиномиальную линию. Степень нужно указать на один больше, чем точек на рисунке. </w:t>
      </w:r>
      <w:r w:rsidR="00952D0B" w:rsidRPr="00380C03">
        <w:rPr>
          <w:rFonts w:ascii="Times New Roman" w:hAnsi="Times New Roman" w:cs="Times New Roman"/>
          <w:sz w:val="28"/>
          <w:szCs w:val="28"/>
        </w:rPr>
        <w:t>Иногда возможно построить график полинома и меньшей степени, это проверяется практическим путем</w:t>
      </w:r>
      <w:r w:rsidR="004F7CAB">
        <w:rPr>
          <w:rFonts w:ascii="Times New Roman" w:hAnsi="Times New Roman" w:cs="Times New Roman"/>
          <w:sz w:val="28"/>
          <w:szCs w:val="28"/>
        </w:rPr>
        <w:t>.</w:t>
      </w:r>
      <w:r w:rsidR="0070520D" w:rsidRPr="00380C03">
        <w:rPr>
          <w:rFonts w:ascii="Times New Roman" w:hAnsi="Times New Roman" w:cs="Times New Roman"/>
          <w:sz w:val="28"/>
          <w:szCs w:val="28"/>
        </w:rPr>
        <w:t xml:space="preserve"> (Приложение 4) </w:t>
      </w:r>
    </w:p>
    <w:p w:rsidR="002E0EBF" w:rsidRDefault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5337" w:rsidRPr="00380C03" w:rsidRDefault="00405337" w:rsidP="004F7CA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Интерполяция сплайн – функциями</w:t>
      </w:r>
    </w:p>
    <w:p w:rsidR="00405337" w:rsidRPr="00380C03" w:rsidRDefault="00405337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Сплайн - функция, область определения которой разбита на конечное число отрезков, на каждом из которых сплайн совпадает с некоторым алгебраическим полиномом</w:t>
      </w:r>
      <w:r w:rsidR="004F7CAB">
        <w:rPr>
          <w:rFonts w:ascii="Times New Roman" w:hAnsi="Times New Roman" w:cs="Times New Roman"/>
          <w:sz w:val="28"/>
          <w:szCs w:val="28"/>
        </w:rPr>
        <w:t>.</w:t>
      </w:r>
      <w:r w:rsidR="00215047" w:rsidRPr="00380C03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2E3BF7" w:rsidRPr="00380C03" w:rsidRDefault="00B23CDC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Сплайн</w:t>
      </w:r>
      <w:r w:rsidR="00E60521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 xml:space="preserve">- функция довольно широкое понятие, </w:t>
      </w:r>
      <w:r w:rsidR="00E60521" w:rsidRPr="00380C03">
        <w:rPr>
          <w:rFonts w:ascii="Times New Roman" w:hAnsi="Times New Roman" w:cs="Times New Roman"/>
          <w:sz w:val="28"/>
          <w:szCs w:val="28"/>
        </w:rPr>
        <w:t>и график  разных сплайн - функций могут суще</w:t>
      </w:r>
      <w:r w:rsidR="00215047" w:rsidRPr="00380C03">
        <w:rPr>
          <w:rFonts w:ascii="Times New Roman" w:hAnsi="Times New Roman" w:cs="Times New Roman"/>
          <w:sz w:val="28"/>
          <w:szCs w:val="28"/>
        </w:rPr>
        <w:t>ственно отличаться.</w:t>
      </w:r>
    </w:p>
    <w:p w:rsidR="00E60521" w:rsidRPr="00380C03" w:rsidRDefault="00E60521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Известные точки на координатной плоскости могут последовательно соединяться графиками любых функций, в зависимости от условия задачи</w:t>
      </w:r>
      <w:r w:rsidR="00E9389D" w:rsidRPr="00380C03">
        <w:rPr>
          <w:rFonts w:ascii="Times New Roman" w:hAnsi="Times New Roman" w:cs="Times New Roman"/>
          <w:sz w:val="28"/>
          <w:szCs w:val="28"/>
        </w:rPr>
        <w:t>.</w:t>
      </w:r>
    </w:p>
    <w:p w:rsidR="002E0EBF" w:rsidRDefault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BEE" w:rsidRPr="00380C03" w:rsidRDefault="00EF5B26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C03">
        <w:rPr>
          <w:rFonts w:ascii="Times New Roman" w:hAnsi="Times New Roman" w:cs="Times New Roman"/>
          <w:b/>
          <w:sz w:val="32"/>
          <w:szCs w:val="32"/>
        </w:rPr>
        <w:t xml:space="preserve">Глава 2. </w:t>
      </w:r>
      <w:r w:rsidR="006D797A" w:rsidRPr="00380C03">
        <w:rPr>
          <w:rFonts w:ascii="Times New Roman" w:hAnsi="Times New Roman" w:cs="Times New Roman"/>
          <w:b/>
          <w:sz w:val="32"/>
          <w:szCs w:val="32"/>
        </w:rPr>
        <w:t>Применение интерполяции</w:t>
      </w:r>
    </w:p>
    <w:p w:rsidR="0003089D" w:rsidRPr="00380C03" w:rsidRDefault="0003089D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Рассмотрим все указанные выше методы на </w:t>
      </w:r>
      <w:r w:rsidR="003B1502" w:rsidRPr="00380C03">
        <w:rPr>
          <w:rFonts w:ascii="Times New Roman" w:hAnsi="Times New Roman" w:cs="Times New Roman"/>
          <w:sz w:val="28"/>
          <w:szCs w:val="28"/>
        </w:rPr>
        <w:t>примере, сравним</w:t>
      </w:r>
      <w:r w:rsidR="00C54E14">
        <w:rPr>
          <w:rFonts w:ascii="Times New Roman" w:hAnsi="Times New Roman" w:cs="Times New Roman"/>
          <w:sz w:val="28"/>
          <w:szCs w:val="28"/>
        </w:rPr>
        <w:t xml:space="preserve"> их между собой и выберем наиболее точный и удобный</w:t>
      </w:r>
      <w:r w:rsidR="003B1502" w:rsidRPr="00380C03">
        <w:rPr>
          <w:rFonts w:ascii="Times New Roman" w:hAnsi="Times New Roman" w:cs="Times New Roman"/>
          <w:sz w:val="28"/>
          <w:szCs w:val="28"/>
        </w:rPr>
        <w:t>.</w:t>
      </w:r>
      <w:r w:rsidRPr="00380C03">
        <w:rPr>
          <w:rFonts w:ascii="Times New Roman" w:hAnsi="Times New Roman" w:cs="Times New Roman"/>
          <w:sz w:val="28"/>
          <w:szCs w:val="28"/>
        </w:rPr>
        <w:t xml:space="preserve"> Как уже было сказано во введении, меня заинтересов</w:t>
      </w:r>
      <w:r w:rsidR="00C54E14">
        <w:rPr>
          <w:rFonts w:ascii="Times New Roman" w:hAnsi="Times New Roman" w:cs="Times New Roman"/>
          <w:sz w:val="28"/>
          <w:szCs w:val="28"/>
        </w:rPr>
        <w:t>ало количество моих знакомых, которые общаются в интернете ночью.</w:t>
      </w:r>
      <w:r w:rsidRPr="00380C03">
        <w:rPr>
          <w:rFonts w:ascii="Times New Roman" w:hAnsi="Times New Roman" w:cs="Times New Roman"/>
          <w:sz w:val="28"/>
          <w:szCs w:val="28"/>
        </w:rPr>
        <w:t xml:space="preserve"> В ночь с субботы на воскресенье я сама дос</w:t>
      </w:r>
      <w:r w:rsidR="003A3747">
        <w:rPr>
          <w:rFonts w:ascii="Times New Roman" w:hAnsi="Times New Roman" w:cs="Times New Roman"/>
          <w:sz w:val="28"/>
          <w:szCs w:val="28"/>
        </w:rPr>
        <w:t>таточно долго находилась</w:t>
      </w:r>
      <w:r w:rsidR="00C54E1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380C03">
        <w:rPr>
          <w:rFonts w:ascii="Times New Roman" w:hAnsi="Times New Roman" w:cs="Times New Roman"/>
          <w:sz w:val="28"/>
          <w:szCs w:val="28"/>
        </w:rPr>
        <w:t xml:space="preserve">, и успела записать количество друзей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3A3747"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 xml:space="preserve"> в 0.00,  1.00, 2.00 и 4.00. Проснувшись утром, я записала количество друзей в социальной сети в 10.00, 11.00, 12.00 и 13.00. Затем вечером в воскресенье я </w:t>
      </w:r>
      <w:r w:rsidR="00C54E14">
        <w:rPr>
          <w:rFonts w:ascii="Times New Roman" w:hAnsi="Times New Roman" w:cs="Times New Roman"/>
          <w:sz w:val="28"/>
          <w:szCs w:val="28"/>
        </w:rPr>
        <w:t xml:space="preserve">записала количество друзей </w:t>
      </w:r>
      <w:r w:rsidR="00C54E1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80C03">
        <w:rPr>
          <w:rFonts w:ascii="Times New Roman" w:hAnsi="Times New Roman" w:cs="Times New Roman"/>
          <w:sz w:val="28"/>
          <w:szCs w:val="28"/>
        </w:rPr>
        <w:t xml:space="preserve"> в 18.00. </w:t>
      </w:r>
    </w:p>
    <w:p w:rsidR="0003089D" w:rsidRPr="00380C03" w:rsidRDefault="0003089D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Для проверки полученных графиков, я </w:t>
      </w:r>
      <w:r w:rsidR="003B1502" w:rsidRPr="00380C03">
        <w:rPr>
          <w:rFonts w:ascii="Times New Roman" w:hAnsi="Times New Roman" w:cs="Times New Roman"/>
          <w:sz w:val="28"/>
          <w:szCs w:val="28"/>
        </w:rPr>
        <w:t>записала еще два значения – в 1.30 и в 10.30, однако эти точки не будут показаны на графике как известные. Они послужат контрольными точками.</w:t>
      </w:r>
    </w:p>
    <w:p w:rsidR="003B1502" w:rsidRPr="00380C03" w:rsidRDefault="003B1502" w:rsidP="005C239C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Метод ближайшего соседа</w:t>
      </w:r>
    </w:p>
    <w:p w:rsidR="003B1502" w:rsidRPr="00380C03" w:rsidRDefault="003B2F02" w:rsidP="00955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Плюсы: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9C">
        <w:rPr>
          <w:rFonts w:ascii="Times New Roman" w:hAnsi="Times New Roman" w:cs="Times New Roman"/>
          <w:sz w:val="28"/>
          <w:szCs w:val="28"/>
        </w:rPr>
        <w:t>э</w:t>
      </w:r>
      <w:r w:rsidRPr="00380C03">
        <w:rPr>
          <w:rFonts w:ascii="Times New Roman" w:hAnsi="Times New Roman" w:cs="Times New Roman"/>
          <w:sz w:val="28"/>
          <w:szCs w:val="28"/>
        </w:rPr>
        <w:t>тот мет</w:t>
      </w:r>
      <w:r w:rsidR="005C239C">
        <w:rPr>
          <w:rFonts w:ascii="Times New Roman" w:hAnsi="Times New Roman" w:cs="Times New Roman"/>
          <w:sz w:val="28"/>
          <w:szCs w:val="28"/>
        </w:rPr>
        <w:t>од самый легкий, и поэтому</w:t>
      </w:r>
      <w:r w:rsidRPr="00380C03">
        <w:rPr>
          <w:rFonts w:ascii="Times New Roman" w:hAnsi="Times New Roman" w:cs="Times New Roman"/>
          <w:sz w:val="28"/>
          <w:szCs w:val="28"/>
        </w:rPr>
        <w:t xml:space="preserve"> удобен в построении</w:t>
      </w:r>
      <w:r w:rsidR="000B1D22" w:rsidRPr="00380C03">
        <w:rPr>
          <w:rFonts w:ascii="Times New Roman" w:hAnsi="Times New Roman" w:cs="Times New Roman"/>
          <w:sz w:val="28"/>
          <w:szCs w:val="28"/>
        </w:rPr>
        <w:t>.</w:t>
      </w:r>
    </w:p>
    <w:p w:rsidR="000B1D22" w:rsidRPr="00380C03" w:rsidRDefault="000B1D22" w:rsidP="00955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9C">
        <w:rPr>
          <w:rFonts w:ascii="Times New Roman" w:hAnsi="Times New Roman" w:cs="Times New Roman"/>
          <w:sz w:val="28"/>
          <w:szCs w:val="28"/>
        </w:rPr>
        <w:t>м</w:t>
      </w:r>
      <w:r w:rsidRPr="00380C03">
        <w:rPr>
          <w:rFonts w:ascii="Times New Roman" w:hAnsi="Times New Roman" w:cs="Times New Roman"/>
          <w:sz w:val="28"/>
          <w:szCs w:val="28"/>
        </w:rPr>
        <w:t>етод совсем не точный, значения очень резко меняются. Для того, что бы добиться большей точности, нужно знать как можно больше точек</w:t>
      </w:r>
      <w:r w:rsidR="009F29A6" w:rsidRPr="00380C03">
        <w:rPr>
          <w:rFonts w:ascii="Times New Roman" w:hAnsi="Times New Roman" w:cs="Times New Roman"/>
          <w:sz w:val="28"/>
          <w:szCs w:val="28"/>
        </w:rPr>
        <w:t>, близких д</w:t>
      </w:r>
      <w:r w:rsidR="005C239C">
        <w:rPr>
          <w:rFonts w:ascii="Times New Roman" w:hAnsi="Times New Roman" w:cs="Times New Roman"/>
          <w:sz w:val="28"/>
          <w:szCs w:val="28"/>
        </w:rPr>
        <w:t xml:space="preserve">руг к другу, что бы переходы </w:t>
      </w:r>
      <w:r w:rsidR="009F29A6" w:rsidRPr="00380C03">
        <w:rPr>
          <w:rFonts w:ascii="Times New Roman" w:hAnsi="Times New Roman" w:cs="Times New Roman"/>
          <w:sz w:val="28"/>
          <w:szCs w:val="28"/>
        </w:rPr>
        <w:t xml:space="preserve">были </w:t>
      </w:r>
      <w:r w:rsidR="005C239C">
        <w:rPr>
          <w:rFonts w:ascii="Times New Roman" w:hAnsi="Times New Roman" w:cs="Times New Roman"/>
          <w:sz w:val="28"/>
          <w:szCs w:val="28"/>
        </w:rPr>
        <w:t xml:space="preserve">не </w:t>
      </w:r>
      <w:r w:rsidR="009F29A6" w:rsidRPr="00380C03">
        <w:rPr>
          <w:rFonts w:ascii="Times New Roman" w:hAnsi="Times New Roman" w:cs="Times New Roman"/>
          <w:sz w:val="28"/>
          <w:szCs w:val="28"/>
        </w:rPr>
        <w:t>такими резкими</w:t>
      </w:r>
      <w:r w:rsidR="004E2853" w:rsidRPr="00380C03">
        <w:rPr>
          <w:rFonts w:ascii="Times New Roman" w:hAnsi="Times New Roman" w:cs="Times New Roman"/>
          <w:sz w:val="28"/>
          <w:szCs w:val="28"/>
        </w:rPr>
        <w:t>.</w:t>
      </w:r>
    </w:p>
    <w:p w:rsidR="00E16874" w:rsidRPr="00380C03" w:rsidRDefault="00E16874" w:rsidP="00955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Совпадение с контрольными точками: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график не совпал ни с одной контрольной точкой</w:t>
      </w:r>
      <w:r w:rsidR="005C239C">
        <w:rPr>
          <w:rFonts w:ascii="Times New Roman" w:hAnsi="Times New Roman" w:cs="Times New Roman"/>
          <w:sz w:val="28"/>
          <w:szCs w:val="28"/>
        </w:rPr>
        <w:t>.</w:t>
      </w:r>
      <w:r w:rsidR="00F71E57" w:rsidRPr="00380C03"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E9389D" w:rsidRPr="00380C03" w:rsidRDefault="00E9389D" w:rsidP="005C239C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Линейная интерполяция</w:t>
      </w:r>
    </w:p>
    <w:p w:rsidR="003B1502" w:rsidRPr="00380C03" w:rsidRDefault="003B1502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Плюсы: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9C">
        <w:rPr>
          <w:rFonts w:ascii="Times New Roman" w:hAnsi="Times New Roman" w:cs="Times New Roman"/>
          <w:sz w:val="28"/>
          <w:szCs w:val="28"/>
        </w:rPr>
        <w:t>од</w:t>
      </w:r>
      <w:r w:rsidRPr="00380C03">
        <w:rPr>
          <w:rFonts w:ascii="Times New Roman" w:hAnsi="Times New Roman" w:cs="Times New Roman"/>
          <w:sz w:val="28"/>
          <w:szCs w:val="28"/>
        </w:rPr>
        <w:t xml:space="preserve">ин </w:t>
      </w:r>
      <w:r w:rsidR="009F29A6" w:rsidRPr="00380C03">
        <w:rPr>
          <w:rFonts w:ascii="Times New Roman" w:hAnsi="Times New Roman" w:cs="Times New Roman"/>
          <w:sz w:val="28"/>
          <w:szCs w:val="28"/>
        </w:rPr>
        <w:t>из самых легких методов, наряду с методом ближайшего соседа. В отличие от него лучше показывает изменение графика от точки к точке, нет таких резких изменений значения.</w:t>
      </w:r>
    </w:p>
    <w:p w:rsidR="004E2853" w:rsidRPr="00380C03" w:rsidRDefault="009F29A6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="00C54E14">
        <w:rPr>
          <w:rFonts w:ascii="Times New Roman" w:hAnsi="Times New Roman" w:cs="Times New Roman"/>
          <w:sz w:val="28"/>
          <w:szCs w:val="28"/>
        </w:rPr>
        <w:t xml:space="preserve"> г</w:t>
      </w:r>
      <w:r w:rsidRPr="00380C03">
        <w:rPr>
          <w:rFonts w:ascii="Times New Roman" w:hAnsi="Times New Roman" w:cs="Times New Roman"/>
          <w:sz w:val="28"/>
          <w:szCs w:val="28"/>
        </w:rPr>
        <w:t>рафик кусочно-линейной функции имеет изломы</w:t>
      </w:r>
      <w:r w:rsidR="008A32C7" w:rsidRPr="00380C03">
        <w:rPr>
          <w:rFonts w:ascii="Times New Roman" w:hAnsi="Times New Roman" w:cs="Times New Roman"/>
          <w:sz w:val="28"/>
          <w:szCs w:val="28"/>
        </w:rPr>
        <w:t xml:space="preserve"> и может достаточно резко возрастать или убывать</w:t>
      </w:r>
      <w:r w:rsidRPr="00380C03">
        <w:rPr>
          <w:rFonts w:ascii="Times New Roman" w:hAnsi="Times New Roman" w:cs="Times New Roman"/>
          <w:sz w:val="28"/>
          <w:szCs w:val="28"/>
        </w:rPr>
        <w:t>, что не всегда подход</w:t>
      </w:r>
      <w:r w:rsidR="008A32C7" w:rsidRPr="00380C03">
        <w:rPr>
          <w:rFonts w:ascii="Times New Roman" w:hAnsi="Times New Roman" w:cs="Times New Roman"/>
          <w:sz w:val="28"/>
          <w:szCs w:val="28"/>
        </w:rPr>
        <w:t>ит по смыслу задачи</w:t>
      </w:r>
      <w:r w:rsidR="00FA19B0" w:rsidRPr="00380C03">
        <w:rPr>
          <w:rFonts w:ascii="Times New Roman" w:hAnsi="Times New Roman" w:cs="Times New Roman"/>
          <w:sz w:val="28"/>
          <w:szCs w:val="28"/>
        </w:rPr>
        <w:t>.</w:t>
      </w:r>
    </w:p>
    <w:p w:rsidR="00F71E57" w:rsidRPr="00380C03" w:rsidRDefault="00F71E57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Совпадение с контрольными точками</w:t>
      </w:r>
      <w:r w:rsidRPr="00380C03">
        <w:rPr>
          <w:rFonts w:ascii="Times New Roman" w:hAnsi="Times New Roman" w:cs="Times New Roman"/>
          <w:b/>
          <w:sz w:val="28"/>
          <w:szCs w:val="28"/>
        </w:rPr>
        <w:t>:</w:t>
      </w:r>
      <w:r w:rsidR="007B3CB6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</w:rPr>
        <w:t>график не совпал с одной контрольной точкой из-за сл</w:t>
      </w:r>
      <w:r w:rsidR="005C239C">
        <w:rPr>
          <w:rFonts w:ascii="Times New Roman" w:hAnsi="Times New Roman" w:cs="Times New Roman"/>
          <w:sz w:val="28"/>
          <w:szCs w:val="28"/>
        </w:rPr>
        <w:t xml:space="preserve">ишком резкого убывания значения. </w:t>
      </w:r>
      <w:r w:rsidRPr="00380C0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A32C7" w:rsidRPr="00380C03">
        <w:rPr>
          <w:rFonts w:ascii="Times New Roman" w:hAnsi="Times New Roman" w:cs="Times New Roman"/>
          <w:sz w:val="28"/>
          <w:szCs w:val="28"/>
        </w:rPr>
        <w:t>7</w:t>
      </w:r>
      <w:r w:rsidR="005C239C">
        <w:rPr>
          <w:rFonts w:ascii="Times New Roman" w:hAnsi="Times New Roman" w:cs="Times New Roman"/>
          <w:sz w:val="28"/>
          <w:szCs w:val="28"/>
        </w:rPr>
        <w:t>)</w:t>
      </w:r>
    </w:p>
    <w:p w:rsidR="004E2853" w:rsidRPr="00380C03" w:rsidRDefault="004E2853" w:rsidP="005C239C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Интерполяция полиномами</w:t>
      </w:r>
    </w:p>
    <w:p w:rsidR="00FA19B0" w:rsidRPr="00380C03" w:rsidRDefault="004E2853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Плюсы: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9C">
        <w:rPr>
          <w:rFonts w:ascii="Times New Roman" w:hAnsi="Times New Roman" w:cs="Times New Roman"/>
          <w:sz w:val="28"/>
          <w:szCs w:val="28"/>
        </w:rPr>
        <w:t xml:space="preserve">в </w:t>
      </w:r>
      <w:r w:rsidR="00FA19B0" w:rsidRPr="00380C03">
        <w:rPr>
          <w:rFonts w:ascii="Times New Roman" w:hAnsi="Times New Roman" w:cs="Times New Roman"/>
          <w:sz w:val="28"/>
          <w:szCs w:val="28"/>
        </w:rPr>
        <w:t>отличие</w:t>
      </w:r>
      <w:r w:rsidRPr="00380C03">
        <w:rPr>
          <w:rFonts w:ascii="Times New Roman" w:hAnsi="Times New Roman" w:cs="Times New Roman"/>
          <w:sz w:val="28"/>
          <w:szCs w:val="28"/>
        </w:rPr>
        <w:t xml:space="preserve"> от предыдущих двух методов</w:t>
      </w:r>
      <w:r w:rsidR="00FA19B0" w:rsidRPr="00380C03">
        <w:rPr>
          <w:rFonts w:ascii="Times New Roman" w:hAnsi="Times New Roman" w:cs="Times New Roman"/>
          <w:sz w:val="28"/>
          <w:szCs w:val="28"/>
        </w:rPr>
        <w:t>, функция, заданная многочленом не имеет резких границ, изломов и переходов.</w:t>
      </w:r>
    </w:p>
    <w:p w:rsidR="004E2853" w:rsidRPr="00380C03" w:rsidRDefault="004E2853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239C">
        <w:rPr>
          <w:rFonts w:ascii="Times New Roman" w:hAnsi="Times New Roman" w:cs="Times New Roman"/>
          <w:sz w:val="28"/>
          <w:szCs w:val="28"/>
        </w:rPr>
        <w:t>г</w:t>
      </w:r>
      <w:r w:rsidR="00FA19B0" w:rsidRPr="00380C03">
        <w:rPr>
          <w:rFonts w:ascii="Times New Roman" w:hAnsi="Times New Roman" w:cs="Times New Roman"/>
          <w:sz w:val="28"/>
          <w:szCs w:val="28"/>
        </w:rPr>
        <w:t>рафик может</w:t>
      </w:r>
      <w:r w:rsidR="006D797A" w:rsidRPr="00380C03">
        <w:rPr>
          <w:rFonts w:ascii="Times New Roman" w:hAnsi="Times New Roman" w:cs="Times New Roman"/>
          <w:sz w:val="28"/>
          <w:szCs w:val="28"/>
        </w:rPr>
        <w:t xml:space="preserve"> слишком сильно колебаться, и вследствие этого удаляться от истинного значения функции</w:t>
      </w:r>
      <w:r w:rsidR="005C239C">
        <w:rPr>
          <w:rFonts w:ascii="Times New Roman" w:hAnsi="Times New Roman" w:cs="Times New Roman"/>
          <w:sz w:val="28"/>
          <w:szCs w:val="28"/>
        </w:rPr>
        <w:t>.</w:t>
      </w:r>
      <w:r w:rsidR="00F71E57" w:rsidRPr="00380C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A32C7" w:rsidRPr="00380C03">
        <w:rPr>
          <w:rFonts w:ascii="Times New Roman" w:hAnsi="Times New Roman" w:cs="Times New Roman"/>
          <w:sz w:val="28"/>
          <w:szCs w:val="28"/>
        </w:rPr>
        <w:t>8</w:t>
      </w:r>
      <w:r w:rsidR="00456BC7" w:rsidRPr="00380C03">
        <w:rPr>
          <w:rFonts w:ascii="Times New Roman" w:hAnsi="Times New Roman" w:cs="Times New Roman"/>
          <w:sz w:val="28"/>
          <w:szCs w:val="28"/>
        </w:rPr>
        <w:t>)</w:t>
      </w:r>
      <w:r w:rsidR="008A32C7" w:rsidRPr="00380C03">
        <w:rPr>
          <w:rFonts w:ascii="Times New Roman" w:hAnsi="Times New Roman" w:cs="Times New Roman"/>
          <w:sz w:val="28"/>
          <w:szCs w:val="28"/>
        </w:rPr>
        <w:t xml:space="preserve"> Так же функция может принимать отрицательные значения, что часто невозможно по условию задачи.</w:t>
      </w:r>
    </w:p>
    <w:p w:rsidR="00F71E57" w:rsidRPr="00380C03" w:rsidRDefault="00F71E57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14">
        <w:rPr>
          <w:rFonts w:ascii="Times New Roman" w:hAnsi="Times New Roman" w:cs="Times New Roman"/>
          <w:sz w:val="28"/>
          <w:szCs w:val="28"/>
          <w:u w:val="single"/>
        </w:rPr>
        <w:t>Совпадение с контрольными точками</w:t>
      </w:r>
      <w:r w:rsidRPr="00380C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0C03">
        <w:rPr>
          <w:rFonts w:ascii="Times New Roman" w:hAnsi="Times New Roman" w:cs="Times New Roman"/>
          <w:sz w:val="28"/>
          <w:szCs w:val="28"/>
        </w:rPr>
        <w:t>график не совпал с одной из контрольных точек из-з</w:t>
      </w:r>
      <w:r w:rsidR="008A32C7" w:rsidRPr="00380C03">
        <w:rPr>
          <w:rFonts w:ascii="Times New Roman" w:hAnsi="Times New Roman" w:cs="Times New Roman"/>
          <w:sz w:val="28"/>
          <w:szCs w:val="28"/>
        </w:rPr>
        <w:t>а больших колебаний, а так же на одном промежутке функция приняла отрицательное значение.</w:t>
      </w:r>
    </w:p>
    <w:p w:rsidR="00456BC7" w:rsidRPr="00380C03" w:rsidRDefault="00456BC7" w:rsidP="00C06E5D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0C03">
        <w:rPr>
          <w:rFonts w:ascii="Times New Roman" w:hAnsi="Times New Roman" w:cs="Times New Roman"/>
          <w:i/>
          <w:sz w:val="28"/>
          <w:szCs w:val="28"/>
        </w:rPr>
        <w:t>Интерполяция сплайн</w:t>
      </w:r>
      <w:r w:rsidR="00177284" w:rsidRPr="00380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i/>
          <w:sz w:val="28"/>
          <w:szCs w:val="28"/>
        </w:rPr>
        <w:t>- функциями</w:t>
      </w:r>
    </w:p>
    <w:p w:rsidR="00456BC7" w:rsidRPr="00380C03" w:rsidRDefault="003A3747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на практике</w:t>
      </w:r>
      <w:r w:rsidR="00456BC7" w:rsidRPr="00380C03">
        <w:rPr>
          <w:rFonts w:ascii="Times New Roman" w:hAnsi="Times New Roman" w:cs="Times New Roman"/>
          <w:sz w:val="28"/>
          <w:szCs w:val="28"/>
        </w:rPr>
        <w:t xml:space="preserve"> различные методы интерполяции функций, я сделала несколько выводов и решила на основе интерполяции сплайнами создать свой метод интерполяции.</w:t>
      </w:r>
    </w:p>
    <w:p w:rsidR="00456BC7" w:rsidRPr="00380C03" w:rsidRDefault="00456BC7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Итак, для интерполирования функций реальных зависимостей лучше всего подходит график, который не имеет резких переходов и изломов, а так же сильных колебаний.</w:t>
      </w:r>
    </w:p>
    <w:p w:rsidR="008A32C7" w:rsidRPr="00380C03" w:rsidRDefault="008A32C7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C7" w:rsidRPr="00380C03" w:rsidRDefault="00C06E5D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Авторский </w:t>
      </w:r>
      <w:r w:rsidR="00456BC7" w:rsidRPr="00380C03">
        <w:rPr>
          <w:rFonts w:ascii="Times New Roman" w:hAnsi="Times New Roman" w:cs="Times New Roman"/>
          <w:i/>
          <w:sz w:val="28"/>
          <w:szCs w:val="28"/>
        </w:rPr>
        <w:t>метод интерполяции</w:t>
      </w:r>
      <w:r w:rsidR="00456BC7" w:rsidRPr="00380C03">
        <w:rPr>
          <w:rFonts w:ascii="Times New Roman" w:hAnsi="Times New Roman" w:cs="Times New Roman"/>
          <w:sz w:val="28"/>
          <w:szCs w:val="28"/>
        </w:rPr>
        <w:t xml:space="preserve"> состоит в следующем:</w:t>
      </w:r>
    </w:p>
    <w:p w:rsidR="00456BC7" w:rsidRPr="00380C03" w:rsidRDefault="00456BC7" w:rsidP="0002499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Построить через каждые три последовательные точки </w:t>
      </w:r>
      <w:r w:rsidR="00E16874" w:rsidRPr="00380C03">
        <w:rPr>
          <w:rFonts w:ascii="Times New Roman" w:hAnsi="Times New Roman" w:cs="Times New Roman"/>
          <w:sz w:val="28"/>
          <w:szCs w:val="28"/>
        </w:rPr>
        <w:t>параболы</w:t>
      </w:r>
      <w:r w:rsidR="003A3747">
        <w:rPr>
          <w:rFonts w:ascii="Times New Roman" w:hAnsi="Times New Roman" w:cs="Times New Roman"/>
          <w:sz w:val="28"/>
          <w:szCs w:val="28"/>
        </w:rPr>
        <w:t>,</w:t>
      </w:r>
      <w:r w:rsidRPr="00380C03">
        <w:rPr>
          <w:rFonts w:ascii="Times New Roman" w:hAnsi="Times New Roman" w:cs="Times New Roman"/>
          <w:sz w:val="28"/>
          <w:szCs w:val="28"/>
        </w:rPr>
        <w:t xml:space="preserve">  и записать их уравнения.</w:t>
      </w:r>
    </w:p>
    <w:p w:rsidR="00177284" w:rsidRPr="00380C03" w:rsidRDefault="00177284" w:rsidP="0002499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Между точками, через которые проходят две </w:t>
      </w:r>
      <w:r w:rsidR="00E16874" w:rsidRPr="00380C03">
        <w:rPr>
          <w:rFonts w:ascii="Times New Roman" w:hAnsi="Times New Roman" w:cs="Times New Roman"/>
          <w:sz w:val="28"/>
          <w:szCs w:val="28"/>
        </w:rPr>
        <w:t>параболы</w:t>
      </w:r>
      <w:r w:rsidRPr="00380C03">
        <w:rPr>
          <w:rFonts w:ascii="Times New Roman" w:hAnsi="Times New Roman" w:cs="Times New Roman"/>
          <w:sz w:val="28"/>
          <w:szCs w:val="28"/>
        </w:rPr>
        <w:t xml:space="preserve"> провести график функции, которая будет принимать средние значения между двух отрезков этих </w:t>
      </w:r>
      <w:r w:rsidR="00E16874" w:rsidRPr="00380C03">
        <w:rPr>
          <w:rFonts w:ascii="Times New Roman" w:hAnsi="Times New Roman" w:cs="Times New Roman"/>
          <w:sz w:val="28"/>
          <w:szCs w:val="28"/>
        </w:rPr>
        <w:t>парабол</w:t>
      </w:r>
      <w:r w:rsidRPr="00380C03">
        <w:rPr>
          <w:rFonts w:ascii="Times New Roman" w:hAnsi="Times New Roman" w:cs="Times New Roman"/>
          <w:sz w:val="28"/>
          <w:szCs w:val="28"/>
        </w:rPr>
        <w:t>.</w:t>
      </w:r>
    </w:p>
    <w:p w:rsidR="00267A21" w:rsidRPr="00380C03" w:rsidRDefault="00267A21" w:rsidP="0002499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Убрать с чертежа отрезки </w:t>
      </w:r>
      <w:r w:rsidR="00E16874" w:rsidRPr="00380C03">
        <w:rPr>
          <w:rFonts w:ascii="Times New Roman" w:hAnsi="Times New Roman" w:cs="Times New Roman"/>
          <w:sz w:val="28"/>
          <w:szCs w:val="28"/>
        </w:rPr>
        <w:t>парабол</w:t>
      </w:r>
      <w:r w:rsidRPr="00380C03">
        <w:rPr>
          <w:rFonts w:ascii="Times New Roman" w:hAnsi="Times New Roman" w:cs="Times New Roman"/>
          <w:sz w:val="28"/>
          <w:szCs w:val="28"/>
        </w:rPr>
        <w:t>, по которым стр</w:t>
      </w:r>
      <w:r w:rsidR="003A3747">
        <w:rPr>
          <w:rFonts w:ascii="Times New Roman" w:hAnsi="Times New Roman" w:cs="Times New Roman"/>
          <w:sz w:val="28"/>
          <w:szCs w:val="28"/>
        </w:rPr>
        <w:t>оился график функции из пунктов 2</w:t>
      </w:r>
      <w:r w:rsidRPr="00380C03">
        <w:rPr>
          <w:rFonts w:ascii="Times New Roman" w:hAnsi="Times New Roman" w:cs="Times New Roman"/>
          <w:sz w:val="28"/>
          <w:szCs w:val="28"/>
        </w:rPr>
        <w:t>.</w:t>
      </w:r>
    </w:p>
    <w:p w:rsidR="006D797A" w:rsidRPr="00380C03" w:rsidRDefault="006D797A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7A" w:rsidRPr="00380C03" w:rsidRDefault="00E56A6A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Таким образом, мы получим график сплайна, наиболее подходящий к условию нашей задачи.</w:t>
      </w:r>
    </w:p>
    <w:p w:rsidR="00E56A6A" w:rsidRPr="00380C03" w:rsidRDefault="00E56A6A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Разберем более точно особенности построения графика и найдем уравнения отрезков сплайна.</w:t>
      </w:r>
    </w:p>
    <w:p w:rsidR="00532A26" w:rsidRPr="00380C03" w:rsidRDefault="00E56A6A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Для начала разберем, как строить параболу, проходящую через три точки.</w:t>
      </w:r>
      <w:r w:rsidR="00532A26" w:rsidRPr="0038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26" w:rsidRPr="00380C03" w:rsidRDefault="00532A26" w:rsidP="000249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Пусть их координаты будут (х; у), (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0C03">
        <w:rPr>
          <w:rFonts w:ascii="Times New Roman" w:hAnsi="Times New Roman" w:cs="Times New Roman"/>
          <w:sz w:val="28"/>
          <w:szCs w:val="28"/>
        </w:rPr>
        <w:t xml:space="preserve">;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0C03">
        <w:rPr>
          <w:rFonts w:ascii="Times New Roman" w:hAnsi="Times New Roman" w:cs="Times New Roman"/>
          <w:sz w:val="28"/>
          <w:szCs w:val="28"/>
        </w:rPr>
        <w:t>) (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80C03">
        <w:rPr>
          <w:rFonts w:ascii="Times New Roman" w:hAnsi="Times New Roman" w:cs="Times New Roman"/>
          <w:sz w:val="28"/>
          <w:szCs w:val="28"/>
        </w:rPr>
        <w:t xml:space="preserve">;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0C03">
        <w:rPr>
          <w:rFonts w:ascii="Times New Roman" w:hAnsi="Times New Roman" w:cs="Times New Roman"/>
          <w:sz w:val="28"/>
          <w:szCs w:val="28"/>
        </w:rPr>
        <w:t>). Каждую точку подставим в формулу стандартного вида квадратичной функции. Получим три функции, а затем объединим их в систему.</w:t>
      </w:r>
    </w:p>
    <w:p w:rsidR="00E56A6A" w:rsidRPr="00380C03" w:rsidRDefault="00FE5254" w:rsidP="0002499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+bn+c=m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+bt+c=k</m:t>
                  </m:r>
                </m:e>
              </m:eqArr>
            </m:e>
          </m:d>
        </m:oMath>
      </m:oMathPara>
    </w:p>
    <w:p w:rsidR="008671CF" w:rsidRPr="00380C03" w:rsidRDefault="008671CF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Решив это уравнение, найдем коэффициенты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0C03">
        <w:rPr>
          <w:rFonts w:ascii="Times New Roman" w:hAnsi="Times New Roman" w:cs="Times New Roman"/>
          <w:sz w:val="28"/>
          <w:szCs w:val="28"/>
        </w:rPr>
        <w:t>,</w:t>
      </w:r>
      <w:r w:rsidR="00C06E5D">
        <w:rPr>
          <w:rFonts w:ascii="Times New Roman" w:hAnsi="Times New Roman" w:cs="Times New Roman"/>
          <w:sz w:val="28"/>
          <w:szCs w:val="28"/>
        </w:rPr>
        <w:t xml:space="preserve">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0C03">
        <w:rPr>
          <w:rFonts w:ascii="Times New Roman" w:hAnsi="Times New Roman" w:cs="Times New Roman"/>
          <w:sz w:val="28"/>
          <w:szCs w:val="28"/>
        </w:rPr>
        <w:t xml:space="preserve"> и </w:t>
      </w:r>
      <w:r w:rsidRPr="00380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0C03">
        <w:rPr>
          <w:rFonts w:ascii="Times New Roman" w:hAnsi="Times New Roman" w:cs="Times New Roman"/>
          <w:sz w:val="28"/>
          <w:szCs w:val="28"/>
        </w:rPr>
        <w:t>. Получим уравнение искомой параболы, проходящей через три заданные точки.</w:t>
      </w:r>
    </w:p>
    <w:p w:rsidR="008671CF" w:rsidRPr="00380C03" w:rsidRDefault="008671CF" w:rsidP="00024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1E3BAB" w:rsidRPr="00380C03">
        <w:rPr>
          <w:rFonts w:ascii="Times New Roman" w:hAnsi="Times New Roman" w:cs="Times New Roman"/>
          <w:sz w:val="28"/>
          <w:szCs w:val="28"/>
        </w:rPr>
        <w:tab/>
      </w:r>
      <w:r w:rsidRPr="00380C0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16874" w:rsidRPr="00380C03">
        <w:rPr>
          <w:rFonts w:ascii="Times New Roman" w:hAnsi="Times New Roman" w:cs="Times New Roman"/>
          <w:sz w:val="28"/>
          <w:szCs w:val="28"/>
        </w:rPr>
        <w:t>разберем,</w:t>
      </w:r>
      <w:r w:rsidRPr="00380C03">
        <w:rPr>
          <w:rFonts w:ascii="Times New Roman" w:hAnsi="Times New Roman" w:cs="Times New Roman"/>
          <w:sz w:val="28"/>
          <w:szCs w:val="28"/>
        </w:rPr>
        <w:t xml:space="preserve"> как строить функцию, принимающую среднее значение двух парабол, на промежутке между точками их пересечения. </w:t>
      </w:r>
    </w:p>
    <w:p w:rsidR="008671CF" w:rsidRPr="00380C03" w:rsidRDefault="008671CF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 xml:space="preserve">Для этого нужно сложить уравнения пересекающихся парабол и разделить получившееся уравнение на два. График этого уравнения будет проходить через точки пересечения двух </w:t>
      </w:r>
      <w:r w:rsidR="00C06E5D">
        <w:rPr>
          <w:rFonts w:ascii="Times New Roman" w:hAnsi="Times New Roman" w:cs="Times New Roman"/>
          <w:sz w:val="28"/>
          <w:szCs w:val="28"/>
        </w:rPr>
        <w:t>парабол</w:t>
      </w:r>
      <w:r w:rsidRPr="00380C03">
        <w:rPr>
          <w:rFonts w:ascii="Times New Roman" w:hAnsi="Times New Roman" w:cs="Times New Roman"/>
          <w:sz w:val="28"/>
          <w:szCs w:val="28"/>
        </w:rPr>
        <w:t>, и этими же точками его следует закончить.</w:t>
      </w:r>
    </w:p>
    <w:p w:rsidR="00F71E57" w:rsidRPr="00380C03" w:rsidRDefault="00C06E5D" w:rsidP="00024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применим авторский</w:t>
      </w:r>
      <w:r w:rsidR="00E77DA1" w:rsidRPr="00380C03">
        <w:rPr>
          <w:rFonts w:ascii="Times New Roman" w:hAnsi="Times New Roman" w:cs="Times New Roman"/>
          <w:sz w:val="28"/>
          <w:szCs w:val="28"/>
        </w:rPr>
        <w:t xml:space="preserve"> метод, для интерполяции зависимости количес</w:t>
      </w:r>
      <w:r>
        <w:rPr>
          <w:rFonts w:ascii="Times New Roman" w:hAnsi="Times New Roman" w:cs="Times New Roman"/>
          <w:sz w:val="28"/>
          <w:szCs w:val="28"/>
        </w:rPr>
        <w:t xml:space="preserve">тва друзей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C06E5D">
        <w:rPr>
          <w:rFonts w:ascii="Times New Roman" w:hAnsi="Times New Roman" w:cs="Times New Roman"/>
          <w:sz w:val="28"/>
          <w:szCs w:val="28"/>
        </w:rPr>
        <w:t xml:space="preserve"> </w:t>
      </w:r>
      <w:r w:rsidR="00E77DA1" w:rsidRPr="00380C03">
        <w:rPr>
          <w:rFonts w:ascii="Times New Roman" w:hAnsi="Times New Roman" w:cs="Times New Roman"/>
          <w:sz w:val="28"/>
          <w:szCs w:val="28"/>
        </w:rPr>
        <w:t xml:space="preserve">от времени. </w:t>
      </w:r>
      <w:r w:rsidR="00F71E57" w:rsidRPr="00380C03">
        <w:rPr>
          <w:rFonts w:ascii="Times New Roman" w:hAnsi="Times New Roman" w:cs="Times New Roman"/>
          <w:sz w:val="28"/>
          <w:szCs w:val="28"/>
        </w:rPr>
        <w:t>График совпал с обеими контрольными точками. Так же можно заметить, что по данным графика в 6-7 часов утра воскрес</w:t>
      </w:r>
      <w:r>
        <w:rPr>
          <w:rFonts w:ascii="Times New Roman" w:hAnsi="Times New Roman" w:cs="Times New Roman"/>
          <w:sz w:val="28"/>
          <w:szCs w:val="28"/>
        </w:rPr>
        <w:t>енья в сети не было никого</w:t>
      </w:r>
      <w:r w:rsidR="00E77DA1" w:rsidRPr="00380C03">
        <w:rPr>
          <w:rFonts w:ascii="Times New Roman" w:hAnsi="Times New Roman" w:cs="Times New Roman"/>
          <w:sz w:val="28"/>
          <w:szCs w:val="28"/>
        </w:rPr>
        <w:t>,</w:t>
      </w:r>
      <w:r w:rsidR="00F71E57" w:rsidRPr="00380C03">
        <w:rPr>
          <w:rFonts w:ascii="Times New Roman" w:hAnsi="Times New Roman" w:cs="Times New Roman"/>
          <w:sz w:val="28"/>
          <w:szCs w:val="28"/>
        </w:rPr>
        <w:t xml:space="preserve"> что вполне объяснимо - все, кто любит сидеть допоздна, ушли, наконец, спать, а остальные еще не проснулись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DA1" w:rsidRPr="00380C0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B3CB6" w:rsidRPr="00380C03">
        <w:rPr>
          <w:rFonts w:ascii="Times New Roman" w:hAnsi="Times New Roman" w:cs="Times New Roman"/>
          <w:sz w:val="28"/>
          <w:szCs w:val="28"/>
        </w:rPr>
        <w:t xml:space="preserve"> </w:t>
      </w:r>
      <w:r w:rsidR="008A32C7" w:rsidRPr="00380C03">
        <w:rPr>
          <w:rFonts w:ascii="Times New Roman" w:hAnsi="Times New Roman" w:cs="Times New Roman"/>
          <w:sz w:val="28"/>
          <w:szCs w:val="28"/>
        </w:rPr>
        <w:t>9</w:t>
      </w:r>
      <w:r w:rsidR="00F42D72" w:rsidRPr="00380C03">
        <w:rPr>
          <w:rFonts w:ascii="Times New Roman" w:hAnsi="Times New Roman" w:cs="Times New Roman"/>
          <w:sz w:val="28"/>
          <w:szCs w:val="28"/>
        </w:rPr>
        <w:t>.1, 9.2</w:t>
      </w:r>
      <w:r w:rsidR="00E77DA1" w:rsidRPr="00380C03">
        <w:rPr>
          <w:rFonts w:ascii="Times New Roman" w:hAnsi="Times New Roman" w:cs="Times New Roman"/>
          <w:sz w:val="28"/>
          <w:szCs w:val="28"/>
        </w:rPr>
        <w:t>)</w:t>
      </w:r>
    </w:p>
    <w:p w:rsidR="002E0EBF" w:rsidRDefault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6E5D" w:rsidRDefault="004A7429" w:rsidP="00C06E5D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06E5D" w:rsidRPr="00380C03" w:rsidRDefault="00C06E5D" w:rsidP="00C06E5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исследовательской работы я нашла</w:t>
      </w:r>
      <w:r w:rsidRPr="00380C03">
        <w:rPr>
          <w:rFonts w:ascii="Times New Roman" w:hAnsi="Times New Roman" w:cs="Times New Roman"/>
          <w:sz w:val="28"/>
          <w:szCs w:val="28"/>
        </w:rPr>
        <w:t xml:space="preserve"> информацию по данной теме.</w:t>
      </w:r>
    </w:p>
    <w:p w:rsidR="00C06E5D" w:rsidRPr="00AD0691" w:rsidRDefault="00C06E5D" w:rsidP="00C06E5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Познакомилась с некоторыми распространенными способами интерполяции и научилась </w:t>
      </w:r>
      <w:r w:rsidRPr="00380C03">
        <w:rPr>
          <w:rFonts w:ascii="Times New Roman" w:hAnsi="Times New Roman" w:cs="Times New Roman"/>
          <w:sz w:val="28"/>
          <w:szCs w:val="28"/>
        </w:rPr>
        <w:t>применять эти способы на практике.</w:t>
      </w:r>
    </w:p>
    <w:p w:rsidR="00C06E5D" w:rsidRDefault="00C06E5D" w:rsidP="00C06E5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Проанализировала и определила</w:t>
      </w:r>
      <w:r w:rsidRPr="00380C03">
        <w:rPr>
          <w:rFonts w:ascii="Times New Roman" w:hAnsi="Times New Roman" w:cs="Times New Roman"/>
          <w:sz w:val="28"/>
          <w:szCs w:val="28"/>
        </w:rPr>
        <w:t xml:space="preserve"> минусы и плюсы каждого </w:t>
      </w:r>
      <w:r>
        <w:rPr>
          <w:rFonts w:ascii="Times New Roman" w:hAnsi="Times New Roman" w:cs="Times New Roman"/>
          <w:sz w:val="28"/>
          <w:szCs w:val="28"/>
        </w:rPr>
        <w:t>из разобранных способов</w:t>
      </w:r>
      <w:r w:rsidRPr="00380C03">
        <w:rPr>
          <w:rFonts w:ascii="Times New Roman" w:hAnsi="Times New Roman" w:cs="Times New Roman"/>
          <w:sz w:val="28"/>
          <w:szCs w:val="28"/>
        </w:rPr>
        <w:t xml:space="preserve"> интерполяции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E5D" w:rsidRPr="00380C03" w:rsidRDefault="00C06E5D" w:rsidP="00C06E5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данных сформулировала авторский метод интерполяции.</w:t>
      </w:r>
    </w:p>
    <w:p w:rsidR="001E3BAB" w:rsidRPr="00C06E5D" w:rsidRDefault="001E3BAB" w:rsidP="00C06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BAB" w:rsidRPr="00380C03" w:rsidRDefault="001E3BAB" w:rsidP="0002499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6A" w:rsidRPr="00380C03" w:rsidRDefault="00635D65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0A34" w:rsidRDefault="00170A34" w:rsidP="00170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гипотеза, поставленная в начале работы, подтвердилась, и действительно, зная значения функции в некоторых точках, можно предсказать ее поведение и при других значениях аргумента. В ходе исследовательской работы я научилась интерполировать функции реальных зависимостей, определила плюсы и минусы каждого метода интерполяции и даже создала свой собственный метод. В процессе работы  появилась необходимость освоения ИКТ. Так же эта работа помогла мне лучше разобраться в построении различных графиков, что пригодиться мне на уроках математики и на предстоящих экзаменах.</w:t>
      </w:r>
    </w:p>
    <w:p w:rsidR="002E0EBF" w:rsidRDefault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201" w:rsidRPr="00380C03" w:rsidRDefault="00B13201" w:rsidP="0002499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660F6" w:rsidRPr="00380C03" w:rsidRDefault="007660F6" w:rsidP="0002499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М.А. </w:t>
      </w:r>
      <w:proofErr w:type="spellStart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Тынкевич</w:t>
      </w:r>
      <w:proofErr w:type="spellEnd"/>
      <w:r w:rsidRPr="00380C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80C03">
        <w:rPr>
          <w:rFonts w:ascii="Times New Roman" w:hAnsi="Times New Roman" w:cs="Times New Roman"/>
        </w:rPr>
        <w:t xml:space="preserve"> </w:t>
      </w:r>
      <w:r w:rsidRPr="003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7.6.1. Интерполяционный многочлен Лагранжа //</w:t>
      </w:r>
      <w:r w:rsidRPr="00380C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0C0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Численные методы анализа</w:t>
      </w:r>
      <w:r w:rsidRPr="003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— Кемерово, 2002.—</w:t>
      </w:r>
      <w:r w:rsidRPr="00380C03">
        <w:rPr>
          <w:rFonts w:ascii="Times New Roman" w:hAnsi="Times New Roman" w:cs="Times New Roman"/>
          <w:sz w:val="28"/>
          <w:szCs w:val="28"/>
          <w:shd w:val="clear" w:color="auto" w:fill="FFFFFF"/>
        </w:rPr>
        <w:t>ISBN 5-89070-042-1</w:t>
      </w:r>
    </w:p>
    <w:p w:rsidR="007660F6" w:rsidRPr="00380C03" w:rsidRDefault="007660F6" w:rsidP="0002499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Березин И.С. и Жидков Н.П., Методы вычислений</w:t>
      </w:r>
      <w:proofErr w:type="gramStart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т. 1,2, «Наука», 1966.</w:t>
      </w:r>
    </w:p>
    <w:p w:rsidR="007660F6" w:rsidRPr="00380C03" w:rsidRDefault="007660F6" w:rsidP="0002499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Вержибицкий</w:t>
      </w:r>
      <w:proofErr w:type="spellEnd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В.М. Численные методы. – М.:</w:t>
      </w:r>
      <w:proofErr w:type="spellStart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Высш.шк</w:t>
      </w:r>
      <w:proofErr w:type="spellEnd"/>
      <w:r w:rsidRPr="00380C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., 2001.</w:t>
      </w:r>
    </w:p>
    <w:p w:rsidR="007660F6" w:rsidRPr="00380C03" w:rsidRDefault="007660F6" w:rsidP="0002499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Вершинин В. В., Завьялов Ю. С, Павлов Н. Н. Экстремальные свойства сплайнов и задача сглаживания. — Новосибирск: Наука, 1988, УДК 519.651</w:t>
      </w:r>
    </w:p>
    <w:p w:rsidR="007660F6" w:rsidRPr="00380C03" w:rsidRDefault="007660F6" w:rsidP="0002499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C03">
        <w:rPr>
          <w:rFonts w:ascii="Times New Roman" w:hAnsi="Times New Roman" w:cs="Times New Roman"/>
          <w:sz w:val="28"/>
          <w:szCs w:val="28"/>
        </w:rPr>
        <w:t>Интернет- ресурс: http://dic.academic.ru/dic.nsf/business/5397</w:t>
      </w:r>
    </w:p>
    <w:p w:rsidR="00750DFB" w:rsidRDefault="00750DFB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</w:p>
    <w:p w:rsidR="00FE5254" w:rsidRPr="00D02AAD" w:rsidRDefault="00FE5254" w:rsidP="00FE5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AD">
        <w:rPr>
          <w:rFonts w:ascii="Times New Roman" w:hAnsi="Times New Roman" w:cs="Times New Roman"/>
          <w:b/>
          <w:sz w:val="32"/>
          <w:szCs w:val="32"/>
        </w:rPr>
        <w:t>Приложения к исследовательской работе</w:t>
      </w:r>
    </w:p>
    <w:p w:rsidR="00FE5254" w:rsidRPr="00D02AAD" w:rsidRDefault="00FE5254" w:rsidP="00FE5254">
      <w:pPr>
        <w:rPr>
          <w:sz w:val="32"/>
          <w:szCs w:val="32"/>
        </w:rPr>
      </w:pPr>
    </w:p>
    <w:p w:rsidR="00FE5254" w:rsidRDefault="00FE5254" w:rsidP="00FE5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E5254" w:rsidRPr="00D02AAD" w:rsidRDefault="00FE5254" w:rsidP="00FE5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B01E849" wp14:editId="433936D9">
            <wp:simplePos x="0" y="0"/>
            <wp:positionH relativeFrom="column">
              <wp:posOffset>1904</wp:posOffset>
            </wp:positionH>
            <wp:positionV relativeFrom="paragraph">
              <wp:posOffset>-635</wp:posOffset>
            </wp:positionV>
            <wp:extent cx="6028481" cy="33909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61" cy="338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>
      <w:pPr>
        <w:jc w:val="both"/>
      </w:pPr>
      <w:r>
        <w:t xml:space="preserve"> </w:t>
      </w:r>
    </w:p>
    <w:p w:rsidR="00FE5254" w:rsidRPr="00D02AAD" w:rsidRDefault="00FE5254" w:rsidP="00FE5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FE5254" w:rsidRDefault="00FE5254" w:rsidP="00FE525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FA061E" wp14:editId="06C953DD">
            <wp:simplePos x="0" y="0"/>
            <wp:positionH relativeFrom="column">
              <wp:posOffset>436245</wp:posOffset>
            </wp:positionH>
            <wp:positionV relativeFrom="paragraph">
              <wp:posOffset>226695</wp:posOffset>
            </wp:positionV>
            <wp:extent cx="4572000" cy="2743200"/>
            <wp:effectExtent l="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4A30A24" wp14:editId="2DC90482">
            <wp:simplePos x="0" y="0"/>
            <wp:positionH relativeFrom="column">
              <wp:posOffset>291465</wp:posOffset>
            </wp:positionH>
            <wp:positionV relativeFrom="paragraph">
              <wp:posOffset>309880</wp:posOffset>
            </wp:positionV>
            <wp:extent cx="5151120" cy="3390900"/>
            <wp:effectExtent l="0" t="0" r="11430" b="1905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Pr="00D02AAD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/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 w:rsidRPr="00D02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3BECB9E" wp14:editId="19961E74">
            <wp:simplePos x="0" y="0"/>
            <wp:positionH relativeFrom="column">
              <wp:posOffset>474345</wp:posOffset>
            </wp:positionH>
            <wp:positionV relativeFrom="paragraph">
              <wp:posOffset>453390</wp:posOffset>
            </wp:positionV>
            <wp:extent cx="4572000" cy="2743200"/>
            <wp:effectExtent l="0" t="0" r="1905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F1B0881" wp14:editId="3B2217D4">
            <wp:simplePos x="0" y="0"/>
            <wp:positionH relativeFrom="column">
              <wp:posOffset>375285</wp:posOffset>
            </wp:positionH>
            <wp:positionV relativeFrom="paragraph">
              <wp:posOffset>224155</wp:posOffset>
            </wp:positionV>
            <wp:extent cx="5097780" cy="2964180"/>
            <wp:effectExtent l="0" t="0" r="26670" b="2667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F8E720" wp14:editId="58C77890">
            <wp:simplePos x="0" y="0"/>
            <wp:positionH relativeFrom="column">
              <wp:posOffset>-27305</wp:posOffset>
            </wp:positionH>
            <wp:positionV relativeFrom="paragraph">
              <wp:posOffset>123190</wp:posOffset>
            </wp:positionV>
            <wp:extent cx="6123311" cy="34442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11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7690027" wp14:editId="1237E230">
            <wp:simplePos x="0" y="0"/>
            <wp:positionH relativeFrom="column">
              <wp:posOffset>253365</wp:posOffset>
            </wp:positionH>
            <wp:positionV relativeFrom="paragraph">
              <wp:posOffset>109855</wp:posOffset>
            </wp:positionV>
            <wp:extent cx="5356860" cy="3383280"/>
            <wp:effectExtent l="0" t="0" r="15240" b="2667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4ED153F" wp14:editId="1654C225">
            <wp:simplePos x="0" y="0"/>
            <wp:positionH relativeFrom="column">
              <wp:posOffset>253365</wp:posOffset>
            </wp:positionH>
            <wp:positionV relativeFrom="paragraph">
              <wp:posOffset>146685</wp:posOffset>
            </wp:positionV>
            <wp:extent cx="5196840" cy="3421380"/>
            <wp:effectExtent l="0" t="0" r="22860" b="2667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9.1.</w:t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CA8B804" wp14:editId="7FA86297">
            <wp:simplePos x="0" y="0"/>
            <wp:positionH relativeFrom="column">
              <wp:posOffset>-180975</wp:posOffset>
            </wp:positionH>
            <wp:positionV relativeFrom="paragraph">
              <wp:posOffset>96520</wp:posOffset>
            </wp:positionV>
            <wp:extent cx="6271260" cy="3749040"/>
            <wp:effectExtent l="0" t="0" r="15240" b="2286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</w:p>
    <w:p w:rsidR="00FE5254" w:rsidRDefault="00FE5254" w:rsidP="00FE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9.2.</w:t>
      </w:r>
    </w:p>
    <w:p w:rsidR="00FE5254" w:rsidRPr="00FE5254" w:rsidRDefault="00FE5254" w:rsidP="002E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DADD4" wp14:editId="63D29B12">
            <wp:extent cx="5940425" cy="3444479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а пэйнте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254" w:rsidRPr="00FE5254" w:rsidSect="00380C03">
      <w:footerReference w:type="default" r:id="rId2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79" w:rsidRDefault="00720679" w:rsidP="00B07A21">
      <w:pPr>
        <w:spacing w:after="0" w:line="240" w:lineRule="auto"/>
      </w:pPr>
      <w:r>
        <w:separator/>
      </w:r>
    </w:p>
  </w:endnote>
  <w:endnote w:type="continuationSeparator" w:id="0">
    <w:p w:rsidR="00720679" w:rsidRDefault="00720679" w:rsidP="00B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435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7A21" w:rsidRPr="00B07A21" w:rsidRDefault="00B07A2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7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25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07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7CE9" w:rsidRDefault="006F7C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79" w:rsidRDefault="00720679" w:rsidP="00B07A21">
      <w:pPr>
        <w:spacing w:after="0" w:line="240" w:lineRule="auto"/>
      </w:pPr>
      <w:r>
        <w:separator/>
      </w:r>
    </w:p>
  </w:footnote>
  <w:footnote w:type="continuationSeparator" w:id="0">
    <w:p w:rsidR="00720679" w:rsidRDefault="00720679" w:rsidP="00B0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81B"/>
    <w:multiLevelType w:val="hybridMultilevel"/>
    <w:tmpl w:val="F70E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39BA"/>
    <w:multiLevelType w:val="hybridMultilevel"/>
    <w:tmpl w:val="7CB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BC0"/>
    <w:multiLevelType w:val="hybridMultilevel"/>
    <w:tmpl w:val="35F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3E2A"/>
    <w:multiLevelType w:val="hybridMultilevel"/>
    <w:tmpl w:val="7CB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6AC7"/>
    <w:multiLevelType w:val="hybridMultilevel"/>
    <w:tmpl w:val="7CB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2113"/>
    <w:multiLevelType w:val="hybridMultilevel"/>
    <w:tmpl w:val="DD2A324C"/>
    <w:lvl w:ilvl="0" w:tplc="E9668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4"/>
    <w:rsid w:val="000213C0"/>
    <w:rsid w:val="00024991"/>
    <w:rsid w:val="0003089D"/>
    <w:rsid w:val="000353B0"/>
    <w:rsid w:val="00096A9B"/>
    <w:rsid w:val="000B1D22"/>
    <w:rsid w:val="000D2057"/>
    <w:rsid w:val="001564A5"/>
    <w:rsid w:val="001619F4"/>
    <w:rsid w:val="00170A34"/>
    <w:rsid w:val="00177284"/>
    <w:rsid w:val="001962C0"/>
    <w:rsid w:val="001A1453"/>
    <w:rsid w:val="001D2F7B"/>
    <w:rsid w:val="001E3BAB"/>
    <w:rsid w:val="00203967"/>
    <w:rsid w:val="00211C8B"/>
    <w:rsid w:val="00215047"/>
    <w:rsid w:val="00220890"/>
    <w:rsid w:val="00227A4E"/>
    <w:rsid w:val="00236AAB"/>
    <w:rsid w:val="0025052A"/>
    <w:rsid w:val="00257B20"/>
    <w:rsid w:val="00267A21"/>
    <w:rsid w:val="0028153F"/>
    <w:rsid w:val="002B78B5"/>
    <w:rsid w:val="002E0EBF"/>
    <w:rsid w:val="002E1F9E"/>
    <w:rsid w:val="002E3A9D"/>
    <w:rsid w:val="002E3BF7"/>
    <w:rsid w:val="00343794"/>
    <w:rsid w:val="00360171"/>
    <w:rsid w:val="00380C03"/>
    <w:rsid w:val="0039105B"/>
    <w:rsid w:val="003A3747"/>
    <w:rsid w:val="003B1502"/>
    <w:rsid w:val="003B2F02"/>
    <w:rsid w:val="003B41FB"/>
    <w:rsid w:val="003E2FEC"/>
    <w:rsid w:val="003E5E95"/>
    <w:rsid w:val="00403BAD"/>
    <w:rsid w:val="00405337"/>
    <w:rsid w:val="00434EC3"/>
    <w:rsid w:val="0045469F"/>
    <w:rsid w:val="00456BC7"/>
    <w:rsid w:val="00463A76"/>
    <w:rsid w:val="00471CDD"/>
    <w:rsid w:val="004A295E"/>
    <w:rsid w:val="004A7429"/>
    <w:rsid w:val="004B3F56"/>
    <w:rsid w:val="004E0F3D"/>
    <w:rsid w:val="004E2853"/>
    <w:rsid w:val="004F7CAB"/>
    <w:rsid w:val="00515E1A"/>
    <w:rsid w:val="00526E6A"/>
    <w:rsid w:val="00532A26"/>
    <w:rsid w:val="005609A8"/>
    <w:rsid w:val="005A18EA"/>
    <w:rsid w:val="005B41A1"/>
    <w:rsid w:val="005C239C"/>
    <w:rsid w:val="00617E54"/>
    <w:rsid w:val="00632299"/>
    <w:rsid w:val="00635D65"/>
    <w:rsid w:val="00673309"/>
    <w:rsid w:val="00696421"/>
    <w:rsid w:val="006D7274"/>
    <w:rsid w:val="006D797A"/>
    <w:rsid w:val="006E49D1"/>
    <w:rsid w:val="006F2109"/>
    <w:rsid w:val="006F7CE9"/>
    <w:rsid w:val="0070520D"/>
    <w:rsid w:val="00707675"/>
    <w:rsid w:val="00720679"/>
    <w:rsid w:val="00750DFB"/>
    <w:rsid w:val="007660F6"/>
    <w:rsid w:val="00775ACB"/>
    <w:rsid w:val="007B3CB6"/>
    <w:rsid w:val="007D0599"/>
    <w:rsid w:val="007F597C"/>
    <w:rsid w:val="008671CF"/>
    <w:rsid w:val="00897110"/>
    <w:rsid w:val="008A32C7"/>
    <w:rsid w:val="008E3303"/>
    <w:rsid w:val="00952D0B"/>
    <w:rsid w:val="0095519D"/>
    <w:rsid w:val="00987BB4"/>
    <w:rsid w:val="009C2DD3"/>
    <w:rsid w:val="009F29A6"/>
    <w:rsid w:val="00A503E2"/>
    <w:rsid w:val="00A570D7"/>
    <w:rsid w:val="00A86A21"/>
    <w:rsid w:val="00A92D6F"/>
    <w:rsid w:val="00AD0691"/>
    <w:rsid w:val="00B049F6"/>
    <w:rsid w:val="00B07A21"/>
    <w:rsid w:val="00B13201"/>
    <w:rsid w:val="00B23CDC"/>
    <w:rsid w:val="00B3330B"/>
    <w:rsid w:val="00B34950"/>
    <w:rsid w:val="00B74BEE"/>
    <w:rsid w:val="00B82555"/>
    <w:rsid w:val="00BA66E7"/>
    <w:rsid w:val="00BB2518"/>
    <w:rsid w:val="00BD6FBD"/>
    <w:rsid w:val="00BF06C5"/>
    <w:rsid w:val="00C06E5D"/>
    <w:rsid w:val="00C248F4"/>
    <w:rsid w:val="00C2653D"/>
    <w:rsid w:val="00C54E14"/>
    <w:rsid w:val="00CC52FD"/>
    <w:rsid w:val="00CE4B74"/>
    <w:rsid w:val="00D15B14"/>
    <w:rsid w:val="00D16958"/>
    <w:rsid w:val="00D539A1"/>
    <w:rsid w:val="00D61BA9"/>
    <w:rsid w:val="00D7206A"/>
    <w:rsid w:val="00DE4411"/>
    <w:rsid w:val="00E04115"/>
    <w:rsid w:val="00E10613"/>
    <w:rsid w:val="00E11675"/>
    <w:rsid w:val="00E16874"/>
    <w:rsid w:val="00E5432B"/>
    <w:rsid w:val="00E56A6A"/>
    <w:rsid w:val="00E60521"/>
    <w:rsid w:val="00E65F43"/>
    <w:rsid w:val="00E77DA1"/>
    <w:rsid w:val="00E87F2F"/>
    <w:rsid w:val="00E9389D"/>
    <w:rsid w:val="00EA7EA8"/>
    <w:rsid w:val="00ED43D0"/>
    <w:rsid w:val="00EF5B26"/>
    <w:rsid w:val="00F11F29"/>
    <w:rsid w:val="00F21D55"/>
    <w:rsid w:val="00F33FBC"/>
    <w:rsid w:val="00F42D72"/>
    <w:rsid w:val="00F71E57"/>
    <w:rsid w:val="00F739AC"/>
    <w:rsid w:val="00FA19B0"/>
    <w:rsid w:val="00FD0540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309"/>
  </w:style>
  <w:style w:type="character" w:styleId="a4">
    <w:name w:val="Hyperlink"/>
    <w:basedOn w:val="a0"/>
    <w:uiPriority w:val="99"/>
    <w:semiHidden/>
    <w:unhideWhenUsed/>
    <w:rsid w:val="006733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3A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21"/>
  </w:style>
  <w:style w:type="paragraph" w:styleId="a8">
    <w:name w:val="footer"/>
    <w:basedOn w:val="a"/>
    <w:link w:val="a9"/>
    <w:uiPriority w:val="99"/>
    <w:unhideWhenUsed/>
    <w:rsid w:val="00B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21"/>
  </w:style>
  <w:style w:type="paragraph" w:styleId="aa">
    <w:name w:val="Balloon Text"/>
    <w:basedOn w:val="a"/>
    <w:link w:val="ab"/>
    <w:uiPriority w:val="99"/>
    <w:semiHidden/>
    <w:unhideWhenUsed/>
    <w:rsid w:val="00B3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30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532A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309"/>
  </w:style>
  <w:style w:type="character" w:styleId="a4">
    <w:name w:val="Hyperlink"/>
    <w:basedOn w:val="a0"/>
    <w:uiPriority w:val="99"/>
    <w:semiHidden/>
    <w:unhideWhenUsed/>
    <w:rsid w:val="006733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3A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21"/>
  </w:style>
  <w:style w:type="paragraph" w:styleId="a8">
    <w:name w:val="footer"/>
    <w:basedOn w:val="a"/>
    <w:link w:val="a9"/>
    <w:uiPriority w:val="99"/>
    <w:unhideWhenUsed/>
    <w:rsid w:val="00B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21"/>
  </w:style>
  <w:style w:type="paragraph" w:styleId="aa">
    <w:name w:val="Balloon Text"/>
    <w:basedOn w:val="a"/>
    <w:link w:val="ab"/>
    <w:uiPriority w:val="99"/>
    <w:semiHidden/>
    <w:unhideWhenUsed/>
    <w:rsid w:val="00B3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30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532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42;&#1040;&#1071;%20&#1048;&#1057;&#1057;&#1051;&#1045;&#1044;&#1054;&#1042;&#1040;&#1058;&#1045;&#1051;&#1068;&#1057;&#1050;&#1040;&#1071;\&#1087;&#1088;&#1080;&#1083;&#1086;&#1078;&#1077;&#1085;&#1080;&#1103;\&#1087;&#1088;&#1080;&#1083;&#1086;&#1078;&#1077;&#1085;&#1080;&#1077;%20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42;&#1040;&#1071;%20&#1048;&#1057;&#1057;&#1051;&#1045;&#1044;&#1054;&#1042;&#1040;&#1058;&#1045;&#1051;&#1068;&#1057;&#1050;&#1040;&#1071;\&#1087;&#1088;&#1080;&#1083;&#1086;&#1078;&#1077;&#1085;&#1080;&#1103;\&#1087;&#1088;&#1080;&#1083;&#1086;&#1078;&#1077;&#1085;&#1080;&#1077;%20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42;&#1040;&#1071;%20&#1048;&#1057;&#1057;&#1051;&#1045;&#1044;&#1054;&#1042;&#1040;&#1058;&#1045;&#1051;&#1068;&#1057;&#1050;&#1040;&#1071;\&#1087;&#1088;&#1080;&#1083;&#1086;&#1078;&#1077;&#1085;&#1080;&#1103;\&#1091;&#1088;&#1072;%20&#1083;&#1080;&#1085;&#1077;&#1081;&#1085;&#1072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42;&#1040;&#1071;%20&#1048;&#1057;&#1057;&#1051;&#1045;&#1044;&#1054;&#1042;&#1040;&#1058;&#1045;&#1051;&#1068;&#1057;&#1050;&#1040;&#1071;\&#1087;&#1088;&#1080;&#1083;&#1086;&#1078;&#1077;&#1085;&#1080;&#1103;\&#1091;&#1088;&#1072;-&#1087;&#1086;&#1083;&#1080;&#1085;&#1086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42;&#1040;&#1071;%20&#1048;&#1057;&#1057;&#1051;&#1045;&#1044;&#1054;&#1042;&#1040;&#1058;&#1045;&#1051;&#1068;&#1057;&#1050;&#1040;&#1071;\&#1087;&#1088;&#1080;&#1083;&#1086;&#1078;&#1077;&#1085;&#1080;&#1103;\&#1059;&#1056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3.0449475065616797E-2"/>
                  <c:y val="6.8554243219597549E-2"/>
                </c:manualLayout>
              </c:layout>
              <c:numFmt formatCode="General" sourceLinked="0"/>
            </c:trendlineLbl>
          </c:trendline>
          <c:xVal>
            <c:numRef>
              <c:f>Лист1!$A$2:$B$2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xVal>
          <c:yVal>
            <c:numRef>
              <c:f>Лист1!$A$3:$B$3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193600"/>
        <c:axId val="99195136"/>
      </c:scatterChart>
      <c:valAx>
        <c:axId val="9919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195136"/>
        <c:crosses val="autoZero"/>
        <c:crossBetween val="midCat"/>
      </c:valAx>
      <c:valAx>
        <c:axId val="9919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1936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ряд 1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6.0092409634167732E-2"/>
                  <c:y val="5.8028693015314832E-2"/>
                </c:manualLayout>
              </c:layout>
              <c:numFmt formatCode="General" sourceLinked="0"/>
            </c:trendlineLbl>
          </c:trendline>
          <c:xVal>
            <c:numRef>
              <c:f>'[приложение 3.xlsx]Лист1'!$A$1:$A$2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xVal>
          <c:yVal>
            <c:numRef>
              <c:f>'[приложение 3.xlsx]Лист1'!$B$1:$B$2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yVal>
          <c:smooth val="0"/>
        </c:ser>
        <c:ser>
          <c:idx val="1"/>
          <c:order val="1"/>
          <c:tx>
            <c:v>ряд 2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3.5303988640764165E-2"/>
                  <c:y val="-0.13751471600030579"/>
                </c:manualLayout>
              </c:layout>
              <c:numFmt formatCode="General" sourceLinked="0"/>
            </c:trendlineLbl>
          </c:trendline>
          <c:xVal>
            <c:numRef>
              <c:f>'[приложение 3.xlsx]Лист1'!$A$2:$A$3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xVal>
          <c:yVal>
            <c:numRef>
              <c:f>'[приложение 3.xlsx]Лист1'!$B$2:$B$3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yVal>
          <c:smooth val="0"/>
        </c:ser>
        <c:ser>
          <c:idx val="2"/>
          <c:order val="2"/>
          <c:tx>
            <c:v>ряд 3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6.5391565965981863E-2"/>
                  <c:y val="0.30814056009989044"/>
                </c:manualLayout>
              </c:layout>
              <c:numFmt formatCode="General" sourceLinked="0"/>
            </c:trendlineLbl>
          </c:trendline>
          <c:xVal>
            <c:numRef>
              <c:f>'[приложение 3.xlsx]Лист1'!$A$3:$A$4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xVal>
          <c:yVal>
            <c:numRef>
              <c:f>'[приложение 3.xlsx]Лист1'!$B$3:$B$4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yVal>
          <c:smooth val="0"/>
        </c:ser>
        <c:ser>
          <c:idx val="3"/>
          <c:order val="3"/>
          <c:tx>
            <c:v>ряд 4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3.2511344341730294E-2"/>
                  <c:y val="-0.10654664526157531"/>
                </c:manualLayout>
              </c:layout>
              <c:numFmt formatCode="General" sourceLinked="0"/>
            </c:trendlineLbl>
          </c:trendline>
          <c:xVal>
            <c:numRef>
              <c:f>'[приложение 3.xlsx]Лист1'!$A$4:$A$5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xVal>
          <c:yVal>
            <c:numRef>
              <c:f>'[приложение 3.xlsx]Лист1'!$B$4:$B$5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yVal>
          <c:smooth val="0"/>
        </c:ser>
        <c:ser>
          <c:idx val="4"/>
          <c:order val="4"/>
          <c:tx>
            <c:v>ряд 5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2.3424948615344898E-2"/>
                  <c:y val="0.13477741253217135"/>
                </c:manualLayout>
              </c:layout>
              <c:numFmt formatCode="General" sourceLinked="0"/>
            </c:trendlineLbl>
          </c:trendline>
          <c:xVal>
            <c:numRef>
              <c:f>'[приложение 3.xlsx]Лист1'!$A$5:$A$6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xVal>
          <c:yVal>
            <c:numRef>
              <c:f>'[приложение 3.xlsx]Лист1'!$B$5:$B$6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72576"/>
        <c:axId val="148474112"/>
      </c:scatterChart>
      <c:valAx>
        <c:axId val="14847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474112"/>
        <c:crosses val="autoZero"/>
        <c:crossBetween val="midCat"/>
      </c:valAx>
      <c:valAx>
        <c:axId val="14847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725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0"/>
            <c:dispEq val="0"/>
          </c:trendline>
          <c:trendline>
            <c:trendlineType val="poly"/>
            <c:order val="6"/>
            <c:dispRSqr val="0"/>
            <c:dispEq val="1"/>
            <c:trendlineLbl>
              <c:layout>
                <c:manualLayout>
                  <c:x val="8.3333333333333329E-2"/>
                  <c:y val="-0.32491907261592301"/>
                </c:manualLayout>
              </c:layout>
              <c:numFmt formatCode="General" sourceLinked="0"/>
            </c:trendlineLbl>
          </c:trendline>
          <c:xVal>
            <c:numRef>
              <c:f>Лист1!$A$2:$A$6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11</c:v>
                </c:pt>
                <c:pt idx="4">
                  <c:v>6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54400"/>
        <c:axId val="178066176"/>
      </c:scatterChart>
      <c:valAx>
        <c:axId val="14845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66176"/>
        <c:crosses val="autoZero"/>
        <c:crossBetween val="midCat"/>
      </c:valAx>
      <c:valAx>
        <c:axId val="17806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544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ряд 1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6.636261274515573E-2"/>
                  <c:y val="-5.5553306479363601E-2"/>
                </c:manualLayout>
              </c:layout>
              <c:numFmt formatCode="General" sourceLinked="0"/>
            </c:trendlineLbl>
          </c:trendline>
          <c:xVal>
            <c:numRef>
              <c:f>'[приложение 5.xlsx]Лист1'!$A$1:$A$3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9</c:v>
                </c:pt>
              </c:numCache>
            </c:numRef>
          </c:xVal>
          <c:yVal>
            <c:numRef>
              <c:f>'[приложение 5.xlsx]Лист1'!$B$1:$B$3</c:f>
              <c:numCache>
                <c:formatCode>General</c:formatCode>
                <c:ptCount val="3"/>
                <c:pt idx="0">
                  <c:v>5</c:v>
                </c:pt>
                <c:pt idx="1">
                  <c:v>18</c:v>
                </c:pt>
                <c:pt idx="2">
                  <c:v>20</c:v>
                </c:pt>
              </c:numCache>
            </c:numRef>
          </c:yVal>
          <c:smooth val="0"/>
        </c:ser>
        <c:ser>
          <c:idx val="1"/>
          <c:order val="1"/>
          <c:tx>
            <c:v>ряд 2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3.2635015156135094E-2"/>
                  <c:y val="0.54480517237976833"/>
                </c:manualLayout>
              </c:layout>
              <c:numFmt formatCode="General" sourceLinked="0"/>
            </c:trendlineLbl>
          </c:trendline>
          <c:xVal>
            <c:numRef>
              <c:f>'[приложение 5.xlsx]Лист1'!$A$3:$A$5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15</c:v>
                </c:pt>
              </c:numCache>
            </c:numRef>
          </c:xVal>
          <c:yVal>
            <c:numRef>
              <c:f>'[приложение 5.xlsx]Лист1'!$B$3:$B$5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9</c:v>
                </c:pt>
              </c:numCache>
            </c:numRef>
          </c:yVal>
          <c:smooth val="0"/>
        </c:ser>
        <c:ser>
          <c:idx val="2"/>
          <c:order val="2"/>
          <c:tx>
            <c:v>ряд 3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3.5487626973735344E-2"/>
                  <c:y val="6.9238795808418685E-2"/>
                </c:manualLayout>
              </c:layout>
              <c:numFmt formatCode="General" sourceLinked="0"/>
            </c:trendlineLbl>
          </c:trendline>
          <c:xVal>
            <c:numRef>
              <c:f>'[приложение 5.xlsx]Лист1'!$A$5:$A$6</c:f>
              <c:numCache>
                <c:formatCode>General</c:formatCode>
                <c:ptCount val="2"/>
                <c:pt idx="0">
                  <c:v>15</c:v>
                </c:pt>
                <c:pt idx="1">
                  <c:v>17</c:v>
                </c:pt>
              </c:numCache>
            </c:numRef>
          </c:xVal>
          <c:yVal>
            <c:numRef>
              <c:f>'[приложение 5.xlsx]Лист1'!$B$5:$B$6</c:f>
              <c:numCache>
                <c:formatCode>General</c:formatCode>
                <c:ptCount val="2"/>
                <c:pt idx="0">
                  <c:v>9</c:v>
                </c:pt>
                <c:pt idx="1">
                  <c:v>16</c:v>
                </c:pt>
              </c:numCache>
            </c:numRef>
          </c:yVal>
          <c:smooth val="0"/>
        </c:ser>
        <c:ser>
          <c:idx val="3"/>
          <c:order val="3"/>
          <c:tx>
            <c:v>ряд 4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0839483069100668"/>
                  <c:y val="-7.2059389105924743E-2"/>
                </c:manualLayout>
              </c:layout>
              <c:numFmt formatCode="General" sourceLinked="0"/>
            </c:trendlineLbl>
          </c:trendline>
          <c:xVal>
            <c:numRef>
              <c:f>'[приложение 5.xlsx]Лист1'!$A$6:$A$7</c:f>
              <c:numCache>
                <c:formatCode>General</c:formatCode>
                <c:ptCount val="2"/>
                <c:pt idx="0">
                  <c:v>17</c:v>
                </c:pt>
                <c:pt idx="1">
                  <c:v>20</c:v>
                </c:pt>
              </c:numCache>
            </c:numRef>
          </c:xVal>
          <c:yVal>
            <c:numRef>
              <c:f>'[приложение 5.xlsx]Лист1'!$B$6:$B$7</c:f>
              <c:numCache>
                <c:formatCode>General</c:formatCode>
                <c:ptCount val="2"/>
                <c:pt idx="0">
                  <c:v>16</c:v>
                </c:pt>
                <c:pt idx="1">
                  <c:v>13</c:v>
                </c:pt>
              </c:numCache>
            </c:numRef>
          </c:yVal>
          <c:smooth val="0"/>
        </c:ser>
        <c:ser>
          <c:idx val="4"/>
          <c:order val="4"/>
          <c:tx>
            <c:v>ряд 5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8.1529095594258014E-2"/>
                  <c:y val="-4.7298364020286941E-2"/>
                </c:manualLayout>
              </c:layout>
              <c:numFmt formatCode="General" sourceLinked="0"/>
            </c:trendlineLbl>
          </c:trendline>
          <c:xVal>
            <c:numRef>
              <c:f>'[приложение 5.xlsx]Лист1'!$A$7:$A$8</c:f>
              <c:numCache>
                <c:formatCode>General</c:formatCode>
                <c:ptCount val="2"/>
                <c:pt idx="0">
                  <c:v>20</c:v>
                </c:pt>
                <c:pt idx="1">
                  <c:v>27</c:v>
                </c:pt>
              </c:numCache>
            </c:numRef>
          </c:xVal>
          <c:yVal>
            <c:numRef>
              <c:f>'[приложение 5.xlsx]Лист1'!$B$7:$B$8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121728"/>
        <c:axId val="178565888"/>
      </c:scatterChart>
      <c:valAx>
        <c:axId val="17812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565888"/>
        <c:crosses val="autoZero"/>
        <c:crossBetween val="midCat"/>
      </c:valAx>
      <c:valAx>
        <c:axId val="17856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217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ряд1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0555555555555556"/>
                  <c:y val="-0.17092155147273258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линейная.xlsx]Лист1'!$A$1:$A$2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xVal>
          <c:yVal>
            <c:numRef>
              <c:f>'[ура линейная.xlsx]Лист1'!$B$1:$B$2</c:f>
              <c:numCache>
                <c:formatCode>General</c:formatCode>
                <c:ptCount val="2"/>
                <c:pt idx="0">
                  <c:v>134</c:v>
                </c:pt>
                <c:pt idx="1">
                  <c:v>76</c:v>
                </c:pt>
              </c:numCache>
            </c:numRef>
          </c:yVal>
          <c:smooth val="0"/>
        </c:ser>
        <c:ser>
          <c:idx val="1"/>
          <c:order val="1"/>
          <c:tx>
            <c:v>ряд 2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361111111111111"/>
                  <c:y val="-0.13661307961504812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линейная.xlsx]Лист1'!$A$2:$A$3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xVal>
          <c:yVal>
            <c:numRef>
              <c:f>'[ура линейная.xlsx]Лист1'!$B$2:$B$3</c:f>
              <c:numCache>
                <c:formatCode>General</c:formatCode>
                <c:ptCount val="2"/>
                <c:pt idx="0">
                  <c:v>76</c:v>
                </c:pt>
                <c:pt idx="1">
                  <c:v>39</c:v>
                </c:pt>
              </c:numCache>
            </c:numRef>
          </c:yVal>
          <c:smooth val="0"/>
        </c:ser>
        <c:ser>
          <c:idx val="2"/>
          <c:order val="2"/>
          <c:tx>
            <c:v>ряд 3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6403696412948382"/>
                  <c:y val="-0.17063611840186643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линейная.xlsx]Лист1'!$A$3:$A$4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xVal>
          <c:yVal>
            <c:numRef>
              <c:f>'[ура линейная.xlsx]Лист1'!$B$3:$B$4</c:f>
              <c:numCache>
                <c:formatCode>General</c:formatCode>
                <c:ptCount val="2"/>
                <c:pt idx="0">
                  <c:v>39</c:v>
                </c:pt>
                <c:pt idx="1">
                  <c:v>12</c:v>
                </c:pt>
              </c:numCache>
            </c:numRef>
          </c:yVal>
          <c:smooth val="0"/>
        </c:ser>
        <c:ser>
          <c:idx val="3"/>
          <c:order val="3"/>
          <c:tx>
            <c:v>ряд 4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6899168853893262"/>
                  <c:y val="0.13596092155147274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линейная.xlsx]Лист1'!$A$4:$A$5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xVal>
          <c:yVal>
            <c:numRef>
              <c:f>'[ура линейная.xlsx]Лист1'!$B$4:$B$5</c:f>
              <c:numCache>
                <c:formatCode>General</c:formatCode>
                <c:ptCount val="2"/>
                <c:pt idx="0">
                  <c:v>12</c:v>
                </c:pt>
                <c:pt idx="1">
                  <c:v>38</c:v>
                </c:pt>
              </c:numCache>
            </c:numRef>
          </c:yVal>
          <c:smooth val="0"/>
        </c:ser>
        <c:ser>
          <c:idx val="4"/>
          <c:order val="4"/>
          <c:tx>
            <c:v>ряд 5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6199125109361329"/>
                  <c:y val="8.1446850393700782E-2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линейная.xlsx]Лист1'!$A$5:$A$6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xVal>
          <c:yVal>
            <c:numRef>
              <c:f>'[ура линейная.xlsx]Лист1'!$B$5:$B$6</c:f>
              <c:numCache>
                <c:formatCode>General</c:formatCode>
                <c:ptCount val="2"/>
                <c:pt idx="0">
                  <c:v>38</c:v>
                </c:pt>
                <c:pt idx="1">
                  <c:v>64</c:v>
                </c:pt>
              </c:numCache>
            </c:numRef>
          </c:yVal>
          <c:smooth val="0"/>
        </c:ser>
        <c:ser>
          <c:idx val="5"/>
          <c:order val="5"/>
          <c:tx>
            <c:v>ряд 6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17537948381452317"/>
                  <c:y val="8.8876130067074954E-2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линейная.xlsx]Лист1'!$A$6:$A$7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xVal>
          <c:yVal>
            <c:numRef>
              <c:f>'[ура линейная.xlsx]Лист1'!$B$6:$B$7</c:f>
              <c:numCache>
                <c:formatCode>General</c:formatCode>
                <c:ptCount val="2"/>
                <c:pt idx="0">
                  <c:v>64</c:v>
                </c:pt>
                <c:pt idx="1">
                  <c:v>85</c:v>
                </c:pt>
              </c:numCache>
            </c:numRef>
          </c:yVal>
          <c:smooth val="0"/>
        </c:ser>
        <c:ser>
          <c:idx val="6"/>
          <c:order val="6"/>
          <c:tx>
            <c:v>ряд 7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1"/>
            <c:trendlineLbl>
              <c:layout>
                <c:manualLayout>
                  <c:x val="0.17765682414698164"/>
                  <c:y val="9.5731627296587921E-2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линейная.xlsx]Лист1'!$A$7:$A$8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xVal>
          <c:yVal>
            <c:numRef>
              <c:f>'[ура линейная.xlsx]Лист1'!$B$7:$B$8</c:f>
              <c:numCache>
                <c:formatCode>General</c:formatCode>
                <c:ptCount val="2"/>
                <c:pt idx="0">
                  <c:v>85</c:v>
                </c:pt>
                <c:pt idx="1">
                  <c:v>105</c:v>
                </c:pt>
              </c:numCache>
            </c:numRef>
          </c:yVal>
          <c:smooth val="0"/>
        </c:ser>
        <c:ser>
          <c:idx val="7"/>
          <c:order val="7"/>
          <c:tx>
            <c:v>ряд 9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3.3429352580927385E-2"/>
                  <c:y val="1.864355497229513E-2"/>
                </c:manualLayout>
              </c:layout>
              <c:numFmt formatCode="General" sourceLinked="0"/>
            </c:trendlineLbl>
          </c:trendline>
          <c:xVal>
            <c:numRef>
              <c:f>'[ура линейная.xlsx]Лист1'!$A$8:$A$9</c:f>
              <c:numCache>
                <c:formatCode>General</c:formatCode>
                <c:ptCount val="2"/>
                <c:pt idx="0">
                  <c:v>13</c:v>
                </c:pt>
                <c:pt idx="1">
                  <c:v>18</c:v>
                </c:pt>
              </c:numCache>
            </c:numRef>
          </c:xVal>
          <c:yVal>
            <c:numRef>
              <c:f>'[ура линейная.xlsx]Лист1'!$B$8:$B$9</c:f>
              <c:numCache>
                <c:formatCode>General</c:formatCode>
                <c:ptCount val="2"/>
                <c:pt idx="0">
                  <c:v>105</c:v>
                </c:pt>
                <c:pt idx="1">
                  <c:v>132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413184"/>
        <c:axId val="180414720"/>
      </c:scatterChart>
      <c:valAx>
        <c:axId val="18041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414720"/>
        <c:crosses val="autoZero"/>
        <c:crossBetween val="midCat"/>
      </c:valAx>
      <c:valAx>
        <c:axId val="18041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4131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ly"/>
            <c:order val="6"/>
            <c:dispRSqr val="0"/>
            <c:dispEq val="1"/>
            <c:trendlineLbl>
              <c:layout>
                <c:manualLayout>
                  <c:x val="1.7288390637387335E-2"/>
                  <c:y val="-8.8938673868439053E-2"/>
                </c:manualLayout>
              </c:layout>
              <c:numFmt formatCode="General" sourceLinked="0"/>
            </c:trendlineLbl>
          </c:trendline>
          <c:xVal>
            <c:numRef>
              <c:f>'[ура-полином.xlsx]Лист1'!$A$1:$A$9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18</c:v>
                </c:pt>
              </c:numCache>
            </c:numRef>
          </c:xVal>
          <c:yVal>
            <c:numRef>
              <c:f>'[ура-полином.xlsx]Лист1'!$B$1:$B$9</c:f>
              <c:numCache>
                <c:formatCode>General</c:formatCode>
                <c:ptCount val="9"/>
                <c:pt idx="0">
                  <c:v>134</c:v>
                </c:pt>
                <c:pt idx="1">
                  <c:v>76</c:v>
                </c:pt>
                <c:pt idx="2">
                  <c:v>39</c:v>
                </c:pt>
                <c:pt idx="3">
                  <c:v>12</c:v>
                </c:pt>
                <c:pt idx="4">
                  <c:v>38</c:v>
                </c:pt>
                <c:pt idx="5">
                  <c:v>64</c:v>
                </c:pt>
                <c:pt idx="6">
                  <c:v>85</c:v>
                </c:pt>
                <c:pt idx="7">
                  <c:v>105</c:v>
                </c:pt>
                <c:pt idx="8">
                  <c:v>132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627712"/>
        <c:axId val="180629504"/>
      </c:scatterChart>
      <c:valAx>
        <c:axId val="18062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629504"/>
        <c:crosses val="autoZero"/>
        <c:crossBetween val="midCat"/>
      </c:valAx>
      <c:valAx>
        <c:axId val="18062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277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0"/>
            <c:dispEq val="0"/>
          </c:trendline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7.2926162260711025E-2"/>
                  <c:y val="-0.44616355850255562"/>
                </c:manualLayout>
              </c:layout>
              <c:numFmt formatCode="General" sourceLinked="0"/>
            </c:trendlineLbl>
          </c:trendline>
          <c:xVal>
            <c:numRef>
              <c:f>Лист1!$A$1:$A$3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Лист1!$B$1:$B$9</c:f>
              <c:numCache>
                <c:formatCode>General</c:formatCode>
                <c:ptCount val="9"/>
                <c:pt idx="0">
                  <c:v>134</c:v>
                </c:pt>
                <c:pt idx="1">
                  <c:v>76</c:v>
                </c:pt>
                <c:pt idx="2">
                  <c:v>39</c:v>
                </c:pt>
                <c:pt idx="3">
                  <c:v>12</c:v>
                </c:pt>
                <c:pt idx="4">
                  <c:v>38</c:v>
                </c:pt>
                <c:pt idx="5">
                  <c:v>64</c:v>
                </c:pt>
                <c:pt idx="6">
                  <c:v>85</c:v>
                </c:pt>
                <c:pt idx="7">
                  <c:v>105</c:v>
                </c:pt>
                <c:pt idx="8">
                  <c:v>132</c:v>
                </c:pt>
              </c:numCache>
            </c:numRef>
          </c:yVal>
          <c:smooth val="0"/>
        </c:ser>
        <c:ser>
          <c:idx val="1"/>
          <c:order val="1"/>
          <c:tx>
            <c:v>ряд 2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0.10483135824977211"/>
                  <c:y val="-0.28272219919878439"/>
                </c:manualLayout>
              </c:layout>
              <c:numFmt formatCode="General" sourceLinked="0"/>
            </c:trendlineLbl>
          </c:trendline>
          <c:xVal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39</c:v>
                </c:pt>
                <c:pt idx="2">
                  <c:v>12</c:v>
                </c:pt>
              </c:numCache>
            </c:numRef>
          </c:yVal>
          <c:smooth val="0"/>
        </c:ser>
        <c:ser>
          <c:idx val="2"/>
          <c:order val="2"/>
          <c:tx>
            <c:v>ряд 3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-3.6672672069136297E-2"/>
                  <c:y val="5.8789611824837683E-2"/>
                </c:manualLayout>
              </c:layout>
              <c:numFmt formatCode="General" sourceLinked="0"/>
            </c:trendlineLbl>
          </c:trendline>
          <c:xVal>
            <c:numRef>
              <c:f>Лист1!$A$3:$A$5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10</c:v>
                </c:pt>
              </c:numCache>
            </c:numRef>
          </c:xVal>
          <c:yVal>
            <c:numRef>
              <c:f>Лист1!$B$3:$B$5</c:f>
              <c:numCache>
                <c:formatCode>General</c:formatCode>
                <c:ptCount val="3"/>
                <c:pt idx="0">
                  <c:v>39</c:v>
                </c:pt>
                <c:pt idx="1">
                  <c:v>12</c:v>
                </c:pt>
                <c:pt idx="2">
                  <c:v>38</c:v>
                </c:pt>
              </c:numCache>
            </c:numRef>
          </c:yVal>
          <c:smooth val="0"/>
        </c:ser>
        <c:ser>
          <c:idx val="3"/>
          <c:order val="3"/>
          <c:tx>
            <c:v>ряд 4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-1.8727046083688036E-2"/>
                  <c:y val="7.4886586545102912E-2"/>
                </c:manualLayout>
              </c:layout>
              <c:numFmt formatCode="General" sourceLinked="0"/>
            </c:trendlineLbl>
          </c:trendline>
          <c:xVal>
            <c:numRef>
              <c:f>Лист1!$A$4:$A$6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11</c:v>
                </c:pt>
              </c:numCache>
            </c:numRef>
          </c:xVal>
          <c:yVal>
            <c:numRef>
              <c:f>Лист1!$B$4:$B$6</c:f>
              <c:numCache>
                <c:formatCode>General</c:formatCode>
                <c:ptCount val="3"/>
                <c:pt idx="0">
                  <c:v>12</c:v>
                </c:pt>
                <c:pt idx="1">
                  <c:v>38</c:v>
                </c:pt>
                <c:pt idx="2">
                  <c:v>64</c:v>
                </c:pt>
              </c:numCache>
            </c:numRef>
          </c:yVal>
          <c:smooth val="0"/>
        </c:ser>
        <c:ser>
          <c:idx val="4"/>
          <c:order val="4"/>
          <c:tx>
            <c:v>ряд 5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Лист1!$A$5:$A$7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12</c:v>
                </c:pt>
              </c:numCache>
            </c:numRef>
          </c:xVal>
          <c:yVal>
            <c:numRef>
              <c:f>Лист1!$B$5:$B$7</c:f>
              <c:numCache>
                <c:formatCode>General</c:formatCode>
                <c:ptCount val="3"/>
                <c:pt idx="0">
                  <c:v>38</c:v>
                </c:pt>
                <c:pt idx="1">
                  <c:v>64</c:v>
                </c:pt>
                <c:pt idx="2">
                  <c:v>85</c:v>
                </c:pt>
              </c:numCache>
            </c:numRef>
          </c:yVal>
          <c:smooth val="0"/>
        </c:ser>
        <c:ser>
          <c:idx val="5"/>
          <c:order val="5"/>
          <c:tx>
            <c:v>ряд 6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Лист1!$A$6:$A$8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13</c:v>
                </c:pt>
              </c:numCache>
            </c:numRef>
          </c:xVal>
          <c:yVal>
            <c:numRef>
              <c:f>Лист1!$B$6:$B$8</c:f>
              <c:numCache>
                <c:formatCode>General</c:formatCode>
                <c:ptCount val="3"/>
                <c:pt idx="0">
                  <c:v>64</c:v>
                </c:pt>
                <c:pt idx="1">
                  <c:v>85</c:v>
                </c:pt>
                <c:pt idx="2">
                  <c:v>105</c:v>
                </c:pt>
              </c:numCache>
            </c:numRef>
          </c:yVal>
          <c:smooth val="0"/>
        </c:ser>
        <c:ser>
          <c:idx val="6"/>
          <c:order val="6"/>
          <c:tx>
            <c:v>ряд 7</c:v>
          </c:tx>
          <c:spPr>
            <a:ln w="28575">
              <a:noFill/>
            </a:ln>
          </c:spPr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1.8210844656268467E-2"/>
                  <c:y val="-7.1506009117281388E-2"/>
                </c:manualLayout>
              </c:layout>
              <c:numFmt formatCode="General" sourceLinked="0"/>
            </c:trendlineLbl>
          </c:trendline>
          <c:xVal>
            <c:numRef>
              <c:f>Лист1!$A$7:$A$9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18</c:v>
                </c:pt>
              </c:numCache>
            </c:numRef>
          </c:xVal>
          <c:yVal>
            <c:numRef>
              <c:f>Лист1!$B$7:$B$9</c:f>
              <c:numCache>
                <c:formatCode>General</c:formatCode>
                <c:ptCount val="3"/>
                <c:pt idx="0">
                  <c:v>85</c:v>
                </c:pt>
                <c:pt idx="1">
                  <c:v>105</c:v>
                </c:pt>
                <c:pt idx="2">
                  <c:v>132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287744"/>
        <c:axId val="180641792"/>
      </c:scatterChart>
      <c:valAx>
        <c:axId val="18028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641792"/>
        <c:crosses val="autoZero"/>
        <c:crossBetween val="midCat"/>
      </c:valAx>
      <c:valAx>
        <c:axId val="18064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2877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AAD8-0D15-476C-8B04-7DE43FC3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31</cp:revision>
  <cp:lastPrinted>2013-01-24T18:31:00Z</cp:lastPrinted>
  <dcterms:created xsi:type="dcterms:W3CDTF">2012-11-13T15:00:00Z</dcterms:created>
  <dcterms:modified xsi:type="dcterms:W3CDTF">2014-04-24T19:56:00Z</dcterms:modified>
</cp:coreProperties>
</file>